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38B" w:rsidRDefault="00E03B4A" w:rsidP="0026638B">
      <w:pPr>
        <w:spacing w:after="120" w:line="360" w:lineRule="auto"/>
        <w:jc w:val="both"/>
        <w:rPr>
          <w:rFonts w:cstheme="minorHAnsi"/>
          <w:b/>
          <w:bCs/>
          <w:sz w:val="24"/>
          <w:szCs w:val="24"/>
          <w:lang w:val="fr-BE"/>
        </w:rPr>
      </w:pPr>
      <w:r w:rsidRPr="0026638B">
        <w:rPr>
          <w:rFonts w:cstheme="minorHAnsi"/>
          <w:b/>
          <w:bCs/>
          <w:sz w:val="24"/>
          <w:szCs w:val="24"/>
          <w:shd w:val="clear" w:color="auto" w:fill="F5F5F5"/>
          <w:lang w:val="fr-BE"/>
        </w:rPr>
        <w:t xml:space="preserve">Principes éthiques et directives concernant les décisions éthiques en médecine préhospitalière et d'urgence en Belgique pendant la pandémie COVID-19. Une déclaration conjointe de la </w:t>
      </w:r>
      <w:proofErr w:type="spellStart"/>
      <w:r w:rsidR="0026638B">
        <w:rPr>
          <w:rFonts w:cstheme="minorHAnsi"/>
          <w:b/>
          <w:bCs/>
          <w:sz w:val="24"/>
          <w:szCs w:val="24"/>
          <w:shd w:val="clear" w:color="auto" w:fill="F5F5F5"/>
          <w:lang w:val="fr-BE"/>
        </w:rPr>
        <w:t>Belgian</w:t>
      </w:r>
      <w:proofErr w:type="spellEnd"/>
      <w:r w:rsidR="0026638B">
        <w:rPr>
          <w:rFonts w:cstheme="minorHAnsi"/>
          <w:b/>
          <w:bCs/>
          <w:sz w:val="24"/>
          <w:szCs w:val="24"/>
          <w:shd w:val="clear" w:color="auto" w:fill="F5F5F5"/>
          <w:lang w:val="fr-BE"/>
        </w:rPr>
        <w:t xml:space="preserve"> Society of Emergency and </w:t>
      </w:r>
      <w:proofErr w:type="spellStart"/>
      <w:r w:rsidR="0026638B">
        <w:rPr>
          <w:rFonts w:cstheme="minorHAnsi"/>
          <w:b/>
          <w:bCs/>
          <w:sz w:val="24"/>
          <w:szCs w:val="24"/>
          <w:shd w:val="clear" w:color="auto" w:fill="F5F5F5"/>
          <w:lang w:val="fr-BE"/>
        </w:rPr>
        <w:t>Disaster</w:t>
      </w:r>
      <w:proofErr w:type="spellEnd"/>
      <w:r w:rsidR="0026638B">
        <w:rPr>
          <w:rFonts w:cstheme="minorHAnsi"/>
          <w:b/>
          <w:bCs/>
          <w:sz w:val="24"/>
          <w:szCs w:val="24"/>
          <w:shd w:val="clear" w:color="auto" w:fill="F5F5F5"/>
          <w:lang w:val="fr-BE"/>
        </w:rPr>
        <w:t xml:space="preserve"> </w:t>
      </w:r>
      <w:proofErr w:type="spellStart"/>
      <w:r w:rsidR="0026638B">
        <w:rPr>
          <w:rFonts w:cstheme="minorHAnsi"/>
          <w:b/>
          <w:bCs/>
          <w:sz w:val="24"/>
          <w:szCs w:val="24"/>
          <w:shd w:val="clear" w:color="auto" w:fill="F5F5F5"/>
          <w:lang w:val="fr-BE"/>
        </w:rPr>
        <w:t>Medicine</w:t>
      </w:r>
      <w:proofErr w:type="spellEnd"/>
      <w:r w:rsidR="0026638B">
        <w:rPr>
          <w:rFonts w:cstheme="minorHAnsi"/>
          <w:b/>
          <w:bCs/>
          <w:sz w:val="24"/>
          <w:szCs w:val="24"/>
          <w:shd w:val="clear" w:color="auto" w:fill="F5F5F5"/>
          <w:lang w:val="fr-BE"/>
        </w:rPr>
        <w:t xml:space="preserve"> (</w:t>
      </w:r>
      <w:proofErr w:type="spellStart"/>
      <w:r w:rsidR="0026638B">
        <w:rPr>
          <w:rFonts w:cstheme="minorHAnsi"/>
          <w:b/>
          <w:bCs/>
          <w:sz w:val="24"/>
          <w:szCs w:val="24"/>
          <w:shd w:val="clear" w:color="auto" w:fill="F5F5F5"/>
          <w:lang w:val="fr-BE"/>
        </w:rPr>
        <w:t>BeSEDiM</w:t>
      </w:r>
      <w:proofErr w:type="spellEnd"/>
      <w:r w:rsidR="0026638B">
        <w:rPr>
          <w:rFonts w:cstheme="minorHAnsi"/>
          <w:b/>
          <w:bCs/>
          <w:sz w:val="24"/>
          <w:szCs w:val="24"/>
          <w:shd w:val="clear" w:color="auto" w:fill="F5F5F5"/>
          <w:lang w:val="fr-BE"/>
        </w:rPr>
        <w:t>)</w:t>
      </w:r>
      <w:r w:rsidRPr="0026638B">
        <w:rPr>
          <w:rFonts w:cstheme="minorHAnsi"/>
          <w:b/>
          <w:bCs/>
          <w:sz w:val="24"/>
          <w:szCs w:val="24"/>
          <w:shd w:val="clear" w:color="auto" w:fill="F5F5F5"/>
          <w:lang w:val="fr-BE"/>
        </w:rPr>
        <w:t xml:space="preserve"> et du </w:t>
      </w:r>
      <w:proofErr w:type="spellStart"/>
      <w:r w:rsidR="0026638B">
        <w:rPr>
          <w:rFonts w:cstheme="minorHAnsi"/>
          <w:b/>
          <w:bCs/>
          <w:sz w:val="24"/>
          <w:szCs w:val="24"/>
          <w:shd w:val="clear" w:color="auto" w:fill="F5F5F5"/>
          <w:lang w:val="fr-BE"/>
        </w:rPr>
        <w:t>Belgian</w:t>
      </w:r>
      <w:proofErr w:type="spellEnd"/>
      <w:r w:rsidR="0026638B">
        <w:rPr>
          <w:rFonts w:cstheme="minorHAnsi"/>
          <w:b/>
          <w:bCs/>
          <w:sz w:val="24"/>
          <w:szCs w:val="24"/>
          <w:shd w:val="clear" w:color="auto" w:fill="F5F5F5"/>
          <w:lang w:val="fr-BE"/>
        </w:rPr>
        <w:t xml:space="preserve"> </w:t>
      </w:r>
      <w:proofErr w:type="spellStart"/>
      <w:r w:rsidR="0026638B">
        <w:rPr>
          <w:rFonts w:cstheme="minorHAnsi"/>
          <w:b/>
          <w:bCs/>
          <w:sz w:val="24"/>
          <w:szCs w:val="24"/>
          <w:shd w:val="clear" w:color="auto" w:fill="F5F5F5"/>
          <w:lang w:val="fr-BE"/>
        </w:rPr>
        <w:t>Resuscitation</w:t>
      </w:r>
      <w:proofErr w:type="spellEnd"/>
      <w:r w:rsidR="0026638B">
        <w:rPr>
          <w:rFonts w:cstheme="minorHAnsi"/>
          <w:b/>
          <w:bCs/>
          <w:sz w:val="24"/>
          <w:szCs w:val="24"/>
          <w:shd w:val="clear" w:color="auto" w:fill="F5F5F5"/>
          <w:lang w:val="fr-BE"/>
        </w:rPr>
        <w:t xml:space="preserve"> Council (BRC)</w:t>
      </w:r>
      <w:r w:rsidRPr="0026638B">
        <w:rPr>
          <w:rFonts w:cstheme="minorHAnsi"/>
          <w:b/>
          <w:bCs/>
          <w:sz w:val="24"/>
          <w:szCs w:val="24"/>
          <w:shd w:val="clear" w:color="auto" w:fill="F5F5F5"/>
          <w:lang w:val="fr-BE"/>
        </w:rPr>
        <w:t xml:space="preserve"> (22 mars 2020).</w:t>
      </w:r>
    </w:p>
    <w:p w:rsidR="0043142F" w:rsidRDefault="00E03B4A" w:rsidP="0026638B">
      <w:pPr>
        <w:spacing w:after="120" w:line="360" w:lineRule="auto"/>
        <w:jc w:val="both"/>
        <w:rPr>
          <w:rFonts w:cstheme="minorHAnsi"/>
          <w:i/>
          <w:iCs/>
          <w:sz w:val="20"/>
          <w:szCs w:val="20"/>
          <w:shd w:val="clear" w:color="auto" w:fill="F5F5F5"/>
          <w:lang w:val="fr-BE"/>
        </w:rPr>
      </w:pPr>
      <w:r w:rsidRPr="0026638B">
        <w:rPr>
          <w:rFonts w:cstheme="minorHAnsi"/>
          <w:i/>
          <w:iCs/>
          <w:sz w:val="20"/>
          <w:szCs w:val="20"/>
          <w:shd w:val="clear" w:color="auto" w:fill="F5F5F5"/>
          <w:lang w:val="fr-BE"/>
        </w:rPr>
        <w:t xml:space="preserve">Patrick Van de Voorde, </w:t>
      </w:r>
      <w:proofErr w:type="spellStart"/>
      <w:r w:rsidRPr="0026638B">
        <w:rPr>
          <w:rFonts w:cstheme="minorHAnsi"/>
          <w:i/>
          <w:iCs/>
          <w:sz w:val="20"/>
          <w:szCs w:val="20"/>
          <w:shd w:val="clear" w:color="auto" w:fill="F5F5F5"/>
          <w:lang w:val="fr-BE"/>
        </w:rPr>
        <w:t>Koenraad</w:t>
      </w:r>
      <w:proofErr w:type="spellEnd"/>
      <w:r w:rsidRPr="0026638B">
        <w:rPr>
          <w:rFonts w:cstheme="minorHAnsi"/>
          <w:i/>
          <w:iCs/>
          <w:sz w:val="20"/>
          <w:szCs w:val="20"/>
          <w:shd w:val="clear" w:color="auto" w:fill="F5F5F5"/>
          <w:lang w:val="fr-BE"/>
        </w:rPr>
        <w:t xml:space="preserve"> Monsieurs, Walter Renier, Alexandre Ghuysen, Sabine Lemoyne, Pieter Jan Van Asbroeck, Marc </w:t>
      </w:r>
      <w:proofErr w:type="spellStart"/>
      <w:r w:rsidRPr="0026638B">
        <w:rPr>
          <w:rFonts w:cstheme="minorHAnsi"/>
          <w:i/>
          <w:iCs/>
          <w:sz w:val="20"/>
          <w:szCs w:val="20"/>
          <w:shd w:val="clear" w:color="auto" w:fill="F5F5F5"/>
          <w:lang w:val="fr-BE"/>
        </w:rPr>
        <w:t>Vranckx</w:t>
      </w:r>
      <w:proofErr w:type="spellEnd"/>
      <w:r w:rsidRPr="0026638B">
        <w:rPr>
          <w:rFonts w:cstheme="minorHAnsi"/>
          <w:i/>
          <w:iCs/>
          <w:sz w:val="20"/>
          <w:szCs w:val="20"/>
          <w:shd w:val="clear" w:color="auto" w:fill="F5F5F5"/>
          <w:lang w:val="fr-BE"/>
        </w:rPr>
        <w:t>, Cathelijne Lyphout, Jacques Delchef, Dominique Biarent, Leo Bossaert, Ignaas Devisch</w:t>
      </w:r>
    </w:p>
    <w:p w:rsidR="0043142F" w:rsidRDefault="0043142F" w:rsidP="0026638B">
      <w:pPr>
        <w:spacing w:after="120" w:line="360" w:lineRule="auto"/>
        <w:jc w:val="both"/>
        <w:rPr>
          <w:rFonts w:cstheme="minorHAnsi"/>
          <w:i/>
          <w:iCs/>
          <w:sz w:val="20"/>
          <w:szCs w:val="20"/>
          <w:lang w:val="fr-BE"/>
        </w:rPr>
      </w:pPr>
    </w:p>
    <w:p w:rsidR="00385507" w:rsidRPr="0043142F" w:rsidRDefault="00E03B4A" w:rsidP="0026638B">
      <w:pPr>
        <w:spacing w:after="120" w:line="360" w:lineRule="auto"/>
        <w:jc w:val="both"/>
        <w:rPr>
          <w:rFonts w:cstheme="minorHAnsi"/>
          <w:i/>
          <w:iCs/>
          <w:sz w:val="20"/>
          <w:szCs w:val="20"/>
          <w:lang w:val="fr-BE"/>
        </w:rPr>
      </w:pPr>
      <w:r w:rsidRPr="0026638B">
        <w:rPr>
          <w:rFonts w:cstheme="minorHAnsi"/>
          <w:shd w:val="clear" w:color="auto" w:fill="F5F5F5"/>
          <w:lang w:val="fr-BE"/>
        </w:rPr>
        <w:t xml:space="preserve">La </w:t>
      </w:r>
      <w:proofErr w:type="spellStart"/>
      <w:r w:rsidR="0026638B">
        <w:rPr>
          <w:rFonts w:cstheme="minorHAnsi"/>
          <w:shd w:val="clear" w:color="auto" w:fill="F5F5F5"/>
          <w:lang w:val="fr-BE"/>
        </w:rPr>
        <w:t>Belgian</w:t>
      </w:r>
      <w:proofErr w:type="spellEnd"/>
      <w:r w:rsidR="0026638B">
        <w:rPr>
          <w:rFonts w:cstheme="minorHAnsi"/>
          <w:shd w:val="clear" w:color="auto" w:fill="F5F5F5"/>
          <w:lang w:val="fr-BE"/>
        </w:rPr>
        <w:t xml:space="preserve"> Society of </w:t>
      </w:r>
      <w:r w:rsidR="00FF3E54">
        <w:rPr>
          <w:rFonts w:cstheme="minorHAnsi"/>
          <w:shd w:val="clear" w:color="auto" w:fill="F5F5F5"/>
          <w:lang w:val="fr-BE"/>
        </w:rPr>
        <w:t>I</w:t>
      </w:r>
      <w:r w:rsidR="0026638B">
        <w:rPr>
          <w:rFonts w:cstheme="minorHAnsi"/>
          <w:shd w:val="clear" w:color="auto" w:fill="F5F5F5"/>
          <w:lang w:val="fr-BE"/>
        </w:rPr>
        <w:t xml:space="preserve">ntensive Care </w:t>
      </w:r>
      <w:proofErr w:type="spellStart"/>
      <w:r w:rsidR="0026638B">
        <w:rPr>
          <w:rFonts w:cstheme="minorHAnsi"/>
          <w:shd w:val="clear" w:color="auto" w:fill="F5F5F5"/>
          <w:lang w:val="fr-BE"/>
        </w:rPr>
        <w:t>Medicine</w:t>
      </w:r>
      <w:proofErr w:type="spellEnd"/>
      <w:r w:rsidR="0026638B">
        <w:rPr>
          <w:rFonts w:cstheme="minorHAnsi"/>
          <w:shd w:val="clear" w:color="auto" w:fill="F5F5F5"/>
          <w:lang w:val="fr-BE"/>
        </w:rPr>
        <w:t xml:space="preserve"> (s</w:t>
      </w:r>
      <w:r w:rsidRPr="0026638B">
        <w:rPr>
          <w:rFonts w:cstheme="minorHAnsi"/>
          <w:shd w:val="clear" w:color="auto" w:fill="F5F5F5"/>
          <w:lang w:val="fr-BE"/>
        </w:rPr>
        <w:t xml:space="preserve">ociété </w:t>
      </w:r>
      <w:r w:rsidR="0026638B">
        <w:rPr>
          <w:rFonts w:cstheme="minorHAnsi"/>
          <w:shd w:val="clear" w:color="auto" w:fill="F5F5F5"/>
          <w:lang w:val="fr-BE"/>
        </w:rPr>
        <w:t>b</w:t>
      </w:r>
      <w:r w:rsidRPr="0026638B">
        <w:rPr>
          <w:rFonts w:cstheme="minorHAnsi"/>
          <w:shd w:val="clear" w:color="auto" w:fill="F5F5F5"/>
          <w:lang w:val="fr-BE"/>
        </w:rPr>
        <w:t xml:space="preserve">elge de </w:t>
      </w:r>
      <w:r w:rsidR="0026638B">
        <w:rPr>
          <w:rFonts w:cstheme="minorHAnsi"/>
          <w:shd w:val="clear" w:color="auto" w:fill="F5F5F5"/>
          <w:lang w:val="fr-BE"/>
        </w:rPr>
        <w:t>m</w:t>
      </w:r>
      <w:r w:rsidRPr="0026638B">
        <w:rPr>
          <w:rFonts w:cstheme="minorHAnsi"/>
          <w:shd w:val="clear" w:color="auto" w:fill="F5F5F5"/>
          <w:lang w:val="fr-BE"/>
        </w:rPr>
        <w:t xml:space="preserve">édecine </w:t>
      </w:r>
      <w:r w:rsidR="0026638B">
        <w:rPr>
          <w:rFonts w:cstheme="minorHAnsi"/>
          <w:shd w:val="clear" w:color="auto" w:fill="F5F5F5"/>
          <w:lang w:val="fr-BE"/>
        </w:rPr>
        <w:t>i</w:t>
      </w:r>
      <w:r w:rsidRPr="0026638B">
        <w:rPr>
          <w:rFonts w:cstheme="minorHAnsi"/>
          <w:shd w:val="clear" w:color="auto" w:fill="F5F5F5"/>
          <w:lang w:val="fr-BE"/>
        </w:rPr>
        <w:t>ntensive</w:t>
      </w:r>
      <w:r w:rsidR="0026638B">
        <w:rPr>
          <w:rFonts w:cstheme="minorHAnsi"/>
          <w:shd w:val="clear" w:color="auto" w:fill="F5F5F5"/>
          <w:lang w:val="fr-BE"/>
        </w:rPr>
        <w:t>)</w:t>
      </w:r>
      <w:r w:rsidRPr="0026638B">
        <w:rPr>
          <w:rFonts w:cstheme="minorHAnsi"/>
          <w:shd w:val="clear" w:color="auto" w:fill="F5F5F5"/>
          <w:lang w:val="fr-BE"/>
        </w:rPr>
        <w:t xml:space="preserve"> a proposé des principes éthiques concernant les soins proportionnés pendant la pandémie de COVID-19 2020 et conseille aux différents hôpitaux de rédiger leur propre</w:t>
      </w:r>
      <w:r w:rsidR="0026638B">
        <w:rPr>
          <w:rFonts w:cstheme="minorHAnsi"/>
          <w:shd w:val="clear" w:color="auto" w:fill="F5F5F5"/>
          <w:lang w:val="fr-BE"/>
        </w:rPr>
        <w:t>s</w:t>
      </w:r>
      <w:r w:rsidRPr="0026638B">
        <w:rPr>
          <w:rFonts w:cstheme="minorHAnsi"/>
          <w:shd w:val="clear" w:color="auto" w:fill="F5F5F5"/>
          <w:lang w:val="fr-BE"/>
        </w:rPr>
        <w:t xml:space="preserve"> directive</w:t>
      </w:r>
      <w:r w:rsidR="0026638B">
        <w:rPr>
          <w:rFonts w:cstheme="minorHAnsi"/>
          <w:shd w:val="clear" w:color="auto" w:fill="F5F5F5"/>
          <w:lang w:val="fr-BE"/>
        </w:rPr>
        <w:t>s</w:t>
      </w:r>
      <w:r w:rsidRPr="0026638B">
        <w:rPr>
          <w:rFonts w:cstheme="minorHAnsi"/>
          <w:shd w:val="clear" w:color="auto" w:fill="F5F5F5"/>
          <w:lang w:val="fr-BE"/>
        </w:rPr>
        <w:t xml:space="preserve">. La </w:t>
      </w:r>
      <w:r w:rsidR="0026638B">
        <w:rPr>
          <w:rFonts w:cstheme="minorHAnsi"/>
          <w:shd w:val="clear" w:color="auto" w:fill="F5F5F5"/>
          <w:lang w:val="fr-BE"/>
        </w:rPr>
        <w:t>so</w:t>
      </w:r>
      <w:r w:rsidRPr="0026638B">
        <w:rPr>
          <w:rFonts w:cstheme="minorHAnsi"/>
          <w:shd w:val="clear" w:color="auto" w:fill="F5F5F5"/>
          <w:lang w:val="fr-BE"/>
        </w:rPr>
        <w:t xml:space="preserve">ciété belge de médecine d'urgence et de catastrophe (BESEDIM) et le </w:t>
      </w:r>
      <w:r w:rsidR="0026638B">
        <w:rPr>
          <w:rFonts w:cstheme="minorHAnsi"/>
          <w:shd w:val="clear" w:color="auto" w:fill="F5F5F5"/>
          <w:lang w:val="fr-BE"/>
        </w:rPr>
        <w:t>c</w:t>
      </w:r>
      <w:r w:rsidRPr="0026638B">
        <w:rPr>
          <w:rFonts w:cstheme="minorHAnsi"/>
          <w:shd w:val="clear" w:color="auto" w:fill="F5F5F5"/>
          <w:lang w:val="fr-BE"/>
        </w:rPr>
        <w:t>onseil belge de réanimation (BRC) reconnaissent l'importance des conseils éthiques pour aider les cliniciens. Avec la propagation de l</w:t>
      </w:r>
      <w:r w:rsidR="007D3D15">
        <w:rPr>
          <w:rFonts w:cstheme="minorHAnsi"/>
          <w:shd w:val="clear" w:color="auto" w:fill="F5F5F5"/>
          <w:lang w:val="fr-BE"/>
        </w:rPr>
        <w:t>’épid</w:t>
      </w:r>
      <w:r w:rsidRPr="0026638B">
        <w:rPr>
          <w:rFonts w:cstheme="minorHAnsi"/>
          <w:shd w:val="clear" w:color="auto" w:fill="F5F5F5"/>
          <w:lang w:val="fr-BE"/>
        </w:rPr>
        <w:t xml:space="preserve">émie de COVID-19, les </w:t>
      </w:r>
      <w:r w:rsidR="0026638B">
        <w:rPr>
          <w:rFonts w:cstheme="minorHAnsi"/>
          <w:shd w:val="clear" w:color="auto" w:fill="F5F5F5"/>
          <w:lang w:val="fr-BE"/>
        </w:rPr>
        <w:t>intervenants</w:t>
      </w:r>
      <w:r w:rsidRPr="0026638B">
        <w:rPr>
          <w:rFonts w:cstheme="minorHAnsi"/>
          <w:shd w:val="clear" w:color="auto" w:fill="F5F5F5"/>
          <w:lang w:val="fr-BE"/>
        </w:rPr>
        <w:t xml:space="preserve"> de soins de santé</w:t>
      </w:r>
      <w:r w:rsidR="0026638B">
        <w:rPr>
          <w:rFonts w:cstheme="minorHAnsi"/>
          <w:shd w:val="clear" w:color="auto" w:fill="F5F5F5"/>
          <w:lang w:val="fr-BE"/>
        </w:rPr>
        <w:t>,</w:t>
      </w:r>
      <w:r w:rsidRPr="0026638B">
        <w:rPr>
          <w:rFonts w:cstheme="minorHAnsi"/>
          <w:shd w:val="clear" w:color="auto" w:fill="F5F5F5"/>
          <w:lang w:val="fr-BE"/>
        </w:rPr>
        <w:t xml:space="preserve"> travaillant dans </w:t>
      </w:r>
      <w:r w:rsidR="0026638B">
        <w:rPr>
          <w:rFonts w:cstheme="minorHAnsi"/>
          <w:shd w:val="clear" w:color="auto" w:fill="F5F5F5"/>
          <w:lang w:val="fr-BE"/>
        </w:rPr>
        <w:t>un</w:t>
      </w:r>
      <w:r w:rsidRPr="0026638B">
        <w:rPr>
          <w:rFonts w:cstheme="minorHAnsi"/>
          <w:shd w:val="clear" w:color="auto" w:fill="F5F5F5"/>
          <w:lang w:val="fr-BE"/>
        </w:rPr>
        <w:t xml:space="preserve"> service d'urgence ou </w:t>
      </w:r>
      <w:r w:rsidR="0026638B">
        <w:rPr>
          <w:rFonts w:cstheme="minorHAnsi"/>
          <w:shd w:val="clear" w:color="auto" w:fill="F5F5F5"/>
          <w:lang w:val="fr-BE"/>
        </w:rPr>
        <w:t xml:space="preserve">en </w:t>
      </w:r>
      <w:r w:rsidRPr="0026638B">
        <w:rPr>
          <w:rFonts w:cstheme="minorHAnsi"/>
          <w:shd w:val="clear" w:color="auto" w:fill="F5F5F5"/>
          <w:lang w:val="fr-BE"/>
        </w:rPr>
        <w:t>préhospitalier</w:t>
      </w:r>
      <w:r w:rsidR="0026638B">
        <w:rPr>
          <w:rFonts w:cstheme="minorHAnsi"/>
          <w:shd w:val="clear" w:color="auto" w:fill="F5F5F5"/>
          <w:lang w:val="fr-BE"/>
        </w:rPr>
        <w:t>,</w:t>
      </w:r>
      <w:r w:rsidRPr="0026638B">
        <w:rPr>
          <w:rFonts w:cstheme="minorHAnsi"/>
          <w:shd w:val="clear" w:color="auto" w:fill="F5F5F5"/>
          <w:lang w:val="fr-BE"/>
        </w:rPr>
        <w:t xml:space="preserve"> devront souvent prendre des décisions éthiques qui ser</w:t>
      </w:r>
      <w:r w:rsidR="0026638B">
        <w:rPr>
          <w:rFonts w:cstheme="minorHAnsi"/>
          <w:shd w:val="clear" w:color="auto" w:fill="F5F5F5"/>
          <w:lang w:val="fr-BE"/>
        </w:rPr>
        <w:t>ont</w:t>
      </w:r>
      <w:r w:rsidRPr="0026638B">
        <w:rPr>
          <w:rFonts w:cstheme="minorHAnsi"/>
          <w:shd w:val="clear" w:color="auto" w:fill="F5F5F5"/>
          <w:lang w:val="fr-BE"/>
        </w:rPr>
        <w:t xml:space="preserve"> </w:t>
      </w:r>
      <w:r w:rsidR="0026638B">
        <w:rPr>
          <w:rFonts w:cstheme="minorHAnsi"/>
          <w:shd w:val="clear" w:color="auto" w:fill="F5F5F5"/>
          <w:lang w:val="fr-BE"/>
        </w:rPr>
        <w:t xml:space="preserve">souvent </w:t>
      </w:r>
      <w:r w:rsidRPr="0026638B">
        <w:rPr>
          <w:rFonts w:cstheme="minorHAnsi"/>
          <w:shd w:val="clear" w:color="auto" w:fill="F5F5F5"/>
          <w:lang w:val="fr-BE"/>
        </w:rPr>
        <w:t xml:space="preserve">difficile, en particulier pendant </w:t>
      </w:r>
      <w:r w:rsidR="0026638B">
        <w:rPr>
          <w:rFonts w:cstheme="minorHAnsi"/>
          <w:shd w:val="clear" w:color="auto" w:fill="F5F5F5"/>
          <w:lang w:val="fr-BE"/>
        </w:rPr>
        <w:t>une</w:t>
      </w:r>
      <w:r w:rsidRPr="0026638B">
        <w:rPr>
          <w:rFonts w:cstheme="minorHAnsi"/>
          <w:shd w:val="clear" w:color="auto" w:fill="F5F5F5"/>
          <w:lang w:val="fr-BE"/>
        </w:rPr>
        <w:t xml:space="preserve"> réanimation.</w:t>
      </w:r>
    </w:p>
    <w:p w:rsidR="00745E6B" w:rsidRPr="0026638B" w:rsidRDefault="00745E6B" w:rsidP="0026638B">
      <w:pPr>
        <w:spacing w:after="120" w:line="360" w:lineRule="auto"/>
        <w:jc w:val="both"/>
        <w:rPr>
          <w:rFonts w:cstheme="minorHAnsi"/>
          <w:shd w:val="clear" w:color="auto" w:fill="F5F5F5"/>
          <w:lang w:val="fr-BE"/>
        </w:rPr>
      </w:pPr>
    </w:p>
    <w:p w:rsidR="0026638B" w:rsidRDefault="00745E6B" w:rsidP="0026638B">
      <w:pPr>
        <w:spacing w:after="120" w:line="360" w:lineRule="auto"/>
        <w:jc w:val="both"/>
        <w:rPr>
          <w:rFonts w:cstheme="minorHAnsi"/>
          <w:lang w:val="fr-BE"/>
        </w:rPr>
      </w:pPr>
      <w:r w:rsidRPr="0026638B">
        <w:rPr>
          <w:rFonts w:cstheme="minorHAnsi"/>
          <w:b/>
          <w:bCs/>
          <w:shd w:val="clear" w:color="auto" w:fill="F5F5F5"/>
          <w:lang w:val="fr-BE"/>
        </w:rPr>
        <w:t>Principes éthiques de soutien pour guider la prise de décision clinique</w:t>
      </w:r>
    </w:p>
    <w:p w:rsidR="0023254F" w:rsidRPr="0023254F" w:rsidRDefault="00745E6B" w:rsidP="0026638B">
      <w:pPr>
        <w:pStyle w:val="Lijstalinea"/>
        <w:numPr>
          <w:ilvl w:val="0"/>
          <w:numId w:val="3"/>
        </w:numPr>
        <w:spacing w:after="120" w:line="360" w:lineRule="auto"/>
        <w:ind w:left="284" w:hanging="284"/>
        <w:jc w:val="both"/>
        <w:rPr>
          <w:rFonts w:cstheme="minorHAnsi"/>
          <w:shd w:val="clear" w:color="auto" w:fill="F5F5F5"/>
          <w:lang w:val="fr-BE"/>
        </w:rPr>
      </w:pPr>
      <w:r w:rsidRPr="0026638B">
        <w:rPr>
          <w:rFonts w:cstheme="minorHAnsi"/>
          <w:shd w:val="clear" w:color="auto" w:fill="F5F5F5"/>
          <w:lang w:val="fr-BE"/>
        </w:rPr>
        <w:t xml:space="preserve">Les principes généraux d'éthique dans les situations d'urgence et de réanimation restent également valables pendant la pandémie de COVID-19 (directives du </w:t>
      </w:r>
      <w:r w:rsidR="0026638B">
        <w:rPr>
          <w:rFonts w:cstheme="minorHAnsi"/>
          <w:shd w:val="clear" w:color="auto" w:fill="F5F5F5"/>
          <w:lang w:val="fr-BE"/>
        </w:rPr>
        <w:t>c</w:t>
      </w:r>
      <w:r w:rsidRPr="0026638B">
        <w:rPr>
          <w:rFonts w:cstheme="minorHAnsi"/>
          <w:shd w:val="clear" w:color="auto" w:fill="F5F5F5"/>
          <w:lang w:val="fr-BE"/>
        </w:rPr>
        <w:t>onseil européen de réanimation 2015)</w:t>
      </w:r>
      <w:r w:rsidR="00D57BC7">
        <w:rPr>
          <w:rFonts w:cstheme="minorHAnsi"/>
          <w:shd w:val="clear" w:color="auto" w:fill="F5F5F5"/>
          <w:lang w:val="fr-BE"/>
        </w:rPr>
        <w:t xml:space="preserve"> </w:t>
      </w:r>
      <w:r w:rsidRPr="0026638B">
        <w:rPr>
          <w:rFonts w:cstheme="minorHAnsi"/>
          <w:shd w:val="clear" w:color="auto" w:fill="F5F5F5"/>
          <w:lang w:val="fr-BE"/>
        </w:rPr>
        <w:t>: la réanimation cardio</w:t>
      </w:r>
      <w:r w:rsidR="0026638B">
        <w:rPr>
          <w:rFonts w:cstheme="minorHAnsi"/>
          <w:shd w:val="clear" w:color="auto" w:fill="F5F5F5"/>
          <w:lang w:val="fr-BE"/>
        </w:rPr>
        <w:t>pulmonaire</w:t>
      </w:r>
      <w:r w:rsidRPr="0026638B">
        <w:rPr>
          <w:rFonts w:cstheme="minorHAnsi"/>
          <w:shd w:val="clear" w:color="auto" w:fill="F5F5F5"/>
          <w:lang w:val="fr-BE"/>
        </w:rPr>
        <w:t xml:space="preserve"> (RC</w:t>
      </w:r>
      <w:r w:rsidR="0026638B">
        <w:rPr>
          <w:rFonts w:cstheme="minorHAnsi"/>
          <w:shd w:val="clear" w:color="auto" w:fill="F5F5F5"/>
          <w:lang w:val="fr-BE"/>
        </w:rPr>
        <w:t>P</w:t>
      </w:r>
      <w:r w:rsidRPr="0026638B">
        <w:rPr>
          <w:rFonts w:cstheme="minorHAnsi"/>
          <w:shd w:val="clear" w:color="auto" w:fill="F5F5F5"/>
          <w:lang w:val="fr-BE"/>
        </w:rPr>
        <w:t>) doit être considérée comme un traitement `` conditionnel '' et les systèmes de santé doivent mettre en œuvre des critères de décision concernant la réanimation.</w:t>
      </w:r>
    </w:p>
    <w:p w:rsidR="0043142F" w:rsidRDefault="00745E6B" w:rsidP="0043142F">
      <w:pPr>
        <w:pStyle w:val="Lijstalinea"/>
        <w:numPr>
          <w:ilvl w:val="0"/>
          <w:numId w:val="7"/>
        </w:numPr>
        <w:spacing w:after="120" w:line="360" w:lineRule="auto"/>
        <w:ind w:left="567" w:hanging="283"/>
        <w:jc w:val="both"/>
        <w:rPr>
          <w:rFonts w:cstheme="minorHAnsi"/>
          <w:shd w:val="clear" w:color="auto" w:fill="F5F5F5"/>
          <w:lang w:val="fr-BE"/>
        </w:rPr>
      </w:pPr>
      <w:r w:rsidRPr="0026638B">
        <w:rPr>
          <w:rFonts w:cstheme="minorHAnsi"/>
          <w:shd w:val="clear" w:color="auto" w:fill="F5F5F5"/>
          <w:lang w:val="fr-BE"/>
        </w:rPr>
        <w:t xml:space="preserve">La réanimation ne doit pas être commencée ou poursuivie dans les cas où la sécurité du prestataire ne peut pas être suffisamment assurée, en cas de </w:t>
      </w:r>
      <w:r w:rsidR="007D3D15">
        <w:rPr>
          <w:rFonts w:cstheme="minorHAnsi"/>
          <w:shd w:val="clear" w:color="auto" w:fill="F5F5F5"/>
          <w:lang w:val="fr-BE"/>
        </w:rPr>
        <w:t>lésion</w:t>
      </w:r>
      <w:r w:rsidRPr="0026638B">
        <w:rPr>
          <w:rFonts w:cstheme="minorHAnsi"/>
          <w:shd w:val="clear" w:color="auto" w:fill="F5F5F5"/>
          <w:lang w:val="fr-BE"/>
        </w:rPr>
        <w:t xml:space="preserve"> mortelle évidente ou de mort irréversible ou </w:t>
      </w:r>
      <w:r w:rsidR="007D3D15">
        <w:rPr>
          <w:rFonts w:cstheme="minorHAnsi"/>
          <w:shd w:val="clear" w:color="auto" w:fill="F5F5F5"/>
          <w:lang w:val="fr-BE"/>
        </w:rPr>
        <w:t xml:space="preserve">dès </w:t>
      </w:r>
      <w:r w:rsidRPr="0026638B">
        <w:rPr>
          <w:rFonts w:cstheme="minorHAnsi"/>
          <w:shd w:val="clear" w:color="auto" w:fill="F5F5F5"/>
          <w:lang w:val="fr-BE"/>
        </w:rPr>
        <w:t>qu'une directive valide et pertinente devient disponible.</w:t>
      </w:r>
    </w:p>
    <w:p w:rsidR="0043142F" w:rsidRDefault="00745E6B" w:rsidP="0043142F">
      <w:pPr>
        <w:pStyle w:val="Lijstalinea"/>
        <w:numPr>
          <w:ilvl w:val="0"/>
          <w:numId w:val="7"/>
        </w:numPr>
        <w:spacing w:after="120" w:line="360" w:lineRule="auto"/>
        <w:ind w:left="567" w:hanging="283"/>
        <w:jc w:val="both"/>
        <w:rPr>
          <w:rFonts w:cstheme="minorHAnsi"/>
          <w:shd w:val="clear" w:color="auto" w:fill="F5F5F5"/>
          <w:lang w:val="fr-BE"/>
        </w:rPr>
      </w:pPr>
      <w:r w:rsidRPr="0043142F">
        <w:rPr>
          <w:rFonts w:cstheme="minorHAnsi"/>
          <w:shd w:val="clear" w:color="auto" w:fill="F5F5F5"/>
          <w:lang w:val="fr-BE"/>
        </w:rPr>
        <w:t xml:space="preserve">Le «meilleur intérêt» du patient doit toujours être </w:t>
      </w:r>
      <w:r w:rsidR="007D3D15">
        <w:rPr>
          <w:rFonts w:cstheme="minorHAnsi"/>
          <w:shd w:val="clear" w:color="auto" w:fill="F5F5F5"/>
          <w:lang w:val="fr-BE"/>
        </w:rPr>
        <w:t>envisagé</w:t>
      </w:r>
      <w:r w:rsidRPr="0043142F">
        <w:rPr>
          <w:rFonts w:cstheme="minorHAnsi"/>
          <w:shd w:val="clear" w:color="auto" w:fill="F5F5F5"/>
          <w:lang w:val="fr-BE"/>
        </w:rPr>
        <w:t xml:space="preserve">. </w:t>
      </w:r>
      <w:r w:rsidR="007D3D15">
        <w:rPr>
          <w:rFonts w:cstheme="minorHAnsi"/>
          <w:shd w:val="clear" w:color="auto" w:fill="F5F5F5"/>
          <w:lang w:val="fr-BE"/>
        </w:rPr>
        <w:t>L’arrêt de la réanimation</w:t>
      </w:r>
      <w:r w:rsidRPr="0043142F">
        <w:rPr>
          <w:rFonts w:cstheme="minorHAnsi"/>
          <w:shd w:val="clear" w:color="auto" w:fill="F5F5F5"/>
          <w:lang w:val="fr-BE"/>
        </w:rPr>
        <w:t xml:space="preserve"> pourrait également être envisagé lorsqu'il existe des preuves solides que la poursuite de la RCP serait contraire aux valeurs et aux préférences du patient ou est considérée comme "futile" ou en cas d'asystolie malgré 20 minutes de </w:t>
      </w:r>
      <w:r w:rsidR="006A6191" w:rsidRPr="0043142F">
        <w:rPr>
          <w:rFonts w:cstheme="minorHAnsi"/>
          <w:shd w:val="clear" w:color="auto" w:fill="F5F5F5"/>
          <w:lang w:val="fr-BE"/>
        </w:rPr>
        <w:t>réanimation</w:t>
      </w:r>
      <w:r w:rsidRPr="0043142F">
        <w:rPr>
          <w:rFonts w:cstheme="minorHAnsi"/>
          <w:shd w:val="clear" w:color="auto" w:fill="F5F5F5"/>
          <w:lang w:val="fr-BE"/>
        </w:rPr>
        <w:t xml:space="preserve"> en continu</w:t>
      </w:r>
      <w:r w:rsidR="007D3D15">
        <w:rPr>
          <w:rFonts w:cstheme="minorHAnsi"/>
          <w:shd w:val="clear" w:color="auto" w:fill="F5F5F5"/>
          <w:lang w:val="fr-BE"/>
        </w:rPr>
        <w:t xml:space="preserve"> et</w:t>
      </w:r>
      <w:r w:rsidRPr="0043142F">
        <w:rPr>
          <w:rFonts w:cstheme="minorHAnsi"/>
          <w:shd w:val="clear" w:color="auto" w:fill="F5F5F5"/>
          <w:lang w:val="fr-BE"/>
        </w:rPr>
        <w:t xml:space="preserve"> en l'absence de cause réversible.</w:t>
      </w:r>
    </w:p>
    <w:p w:rsidR="006A6191" w:rsidRPr="0043142F" w:rsidRDefault="007D3D15" w:rsidP="0043142F">
      <w:pPr>
        <w:pStyle w:val="Lijstalinea"/>
        <w:numPr>
          <w:ilvl w:val="0"/>
          <w:numId w:val="7"/>
        </w:numPr>
        <w:spacing w:after="120" w:line="360" w:lineRule="auto"/>
        <w:ind w:left="567" w:hanging="283"/>
        <w:jc w:val="both"/>
        <w:rPr>
          <w:rFonts w:cstheme="minorHAnsi"/>
          <w:shd w:val="clear" w:color="auto" w:fill="F5F5F5"/>
          <w:lang w:val="fr-BE"/>
        </w:rPr>
      </w:pPr>
      <w:r>
        <w:rPr>
          <w:rFonts w:cstheme="minorHAnsi"/>
          <w:shd w:val="clear" w:color="auto" w:fill="F5F5F5"/>
          <w:lang w:val="fr-BE"/>
        </w:rPr>
        <w:t>Des directives avancées de</w:t>
      </w:r>
      <w:r w:rsidR="00745E6B" w:rsidRPr="0043142F">
        <w:rPr>
          <w:rFonts w:cstheme="minorHAnsi"/>
          <w:shd w:val="clear" w:color="auto" w:fill="F5F5F5"/>
          <w:lang w:val="fr-BE"/>
        </w:rPr>
        <w:t xml:space="preserve"> soins doi</w:t>
      </w:r>
      <w:r>
        <w:rPr>
          <w:rFonts w:cstheme="minorHAnsi"/>
          <w:shd w:val="clear" w:color="auto" w:fill="F5F5F5"/>
          <w:lang w:val="fr-BE"/>
        </w:rPr>
        <w:t>ven</w:t>
      </w:r>
      <w:r w:rsidR="00745E6B" w:rsidRPr="0043142F">
        <w:rPr>
          <w:rFonts w:cstheme="minorHAnsi"/>
          <w:shd w:val="clear" w:color="auto" w:fill="F5F5F5"/>
          <w:lang w:val="fr-BE"/>
        </w:rPr>
        <w:t>t être proposée</w:t>
      </w:r>
      <w:r>
        <w:rPr>
          <w:rFonts w:cstheme="minorHAnsi"/>
          <w:shd w:val="clear" w:color="auto" w:fill="F5F5F5"/>
          <w:lang w:val="fr-BE"/>
        </w:rPr>
        <w:t>s</w:t>
      </w:r>
      <w:r w:rsidR="00745E6B" w:rsidRPr="0043142F">
        <w:rPr>
          <w:rFonts w:cstheme="minorHAnsi"/>
          <w:shd w:val="clear" w:color="auto" w:fill="F5F5F5"/>
          <w:lang w:val="fr-BE"/>
        </w:rPr>
        <w:t xml:space="preserve"> en temps voulu à tous les patients présentant un risque accru d'arrêt cardiaque ou une </w:t>
      </w:r>
      <w:r w:rsidR="006A6191" w:rsidRPr="0043142F">
        <w:rPr>
          <w:rFonts w:cstheme="minorHAnsi"/>
          <w:shd w:val="clear" w:color="auto" w:fill="F5F5F5"/>
          <w:lang w:val="fr-BE"/>
        </w:rPr>
        <w:t xml:space="preserve">chance de survie </w:t>
      </w:r>
      <w:r w:rsidR="000E13E5" w:rsidRPr="0043142F">
        <w:rPr>
          <w:rFonts w:cstheme="minorHAnsi"/>
          <w:shd w:val="clear" w:color="auto" w:fill="F5F5F5"/>
          <w:lang w:val="fr-BE"/>
        </w:rPr>
        <w:t>diminu</w:t>
      </w:r>
      <w:r w:rsidR="006A6191" w:rsidRPr="0043142F">
        <w:rPr>
          <w:rFonts w:cstheme="minorHAnsi"/>
          <w:shd w:val="clear" w:color="auto" w:fill="F5F5F5"/>
          <w:lang w:val="fr-BE"/>
        </w:rPr>
        <w:t>ée suite à la survenue d’</w:t>
      </w:r>
      <w:r w:rsidR="00745E6B" w:rsidRPr="0043142F">
        <w:rPr>
          <w:rFonts w:cstheme="minorHAnsi"/>
          <w:shd w:val="clear" w:color="auto" w:fill="F5F5F5"/>
          <w:lang w:val="fr-BE"/>
        </w:rPr>
        <w:t>un arrêt cardiaque.</w:t>
      </w:r>
    </w:p>
    <w:p w:rsidR="0023254F" w:rsidRDefault="0023254F" w:rsidP="0023254F">
      <w:pPr>
        <w:pStyle w:val="Lijstalinea"/>
        <w:spacing w:after="120" w:line="360" w:lineRule="auto"/>
        <w:ind w:left="284"/>
        <w:jc w:val="both"/>
        <w:rPr>
          <w:rFonts w:cstheme="minorHAnsi"/>
          <w:shd w:val="clear" w:color="auto" w:fill="F5F5F5"/>
          <w:lang w:val="fr-BE"/>
        </w:rPr>
      </w:pPr>
    </w:p>
    <w:p w:rsidR="0023254F" w:rsidRPr="0023254F" w:rsidRDefault="00745E6B" w:rsidP="0026638B">
      <w:pPr>
        <w:pStyle w:val="Lijstalinea"/>
        <w:numPr>
          <w:ilvl w:val="0"/>
          <w:numId w:val="3"/>
        </w:numPr>
        <w:spacing w:after="120" w:line="360" w:lineRule="auto"/>
        <w:ind w:left="284" w:hanging="284"/>
        <w:jc w:val="both"/>
        <w:rPr>
          <w:rFonts w:cstheme="minorHAnsi"/>
          <w:shd w:val="clear" w:color="auto" w:fill="F5F5F5"/>
          <w:lang w:val="fr-BE"/>
        </w:rPr>
      </w:pPr>
      <w:r w:rsidRPr="0026638B">
        <w:rPr>
          <w:rFonts w:cstheme="minorHAnsi"/>
          <w:shd w:val="clear" w:color="auto" w:fill="F5F5F5"/>
          <w:lang w:val="fr-BE"/>
        </w:rPr>
        <w:lastRenderedPageBreak/>
        <w:t xml:space="preserve">Sur la base des principes de justice, d'impartialité et d'équité, chaque patient devrait avoir accès </w:t>
      </w:r>
      <w:r w:rsidR="0023254F">
        <w:rPr>
          <w:rFonts w:cstheme="minorHAnsi"/>
          <w:shd w:val="clear" w:color="auto" w:fill="F5F5F5"/>
          <w:lang w:val="fr-BE"/>
        </w:rPr>
        <w:t xml:space="preserve">aux soins </w:t>
      </w:r>
      <w:r w:rsidR="007D3D15">
        <w:rPr>
          <w:rFonts w:cstheme="minorHAnsi"/>
          <w:shd w:val="clear" w:color="auto" w:fill="F5F5F5"/>
          <w:lang w:val="fr-BE"/>
        </w:rPr>
        <w:t xml:space="preserve">standards </w:t>
      </w:r>
      <w:r w:rsidR="0023254F">
        <w:rPr>
          <w:rFonts w:cstheme="minorHAnsi"/>
          <w:shd w:val="clear" w:color="auto" w:fill="F5F5F5"/>
          <w:lang w:val="fr-BE"/>
        </w:rPr>
        <w:t>habituels</w:t>
      </w:r>
      <w:r w:rsidRPr="0026638B">
        <w:rPr>
          <w:rFonts w:cstheme="minorHAnsi"/>
          <w:shd w:val="clear" w:color="auto" w:fill="F5F5F5"/>
          <w:lang w:val="fr-BE"/>
        </w:rPr>
        <w:t xml:space="preserve">. Cependant, les considérations éthiques concernant la </w:t>
      </w:r>
      <w:r w:rsidR="0026638B">
        <w:rPr>
          <w:rFonts w:cstheme="minorHAnsi"/>
          <w:shd w:val="clear" w:color="auto" w:fill="F5F5F5"/>
          <w:lang w:val="fr-BE"/>
        </w:rPr>
        <w:t>RCP</w:t>
      </w:r>
      <w:r w:rsidRPr="0026638B">
        <w:rPr>
          <w:rFonts w:cstheme="minorHAnsi"/>
          <w:shd w:val="clear" w:color="auto" w:fill="F5F5F5"/>
          <w:lang w:val="fr-BE"/>
        </w:rPr>
        <w:t xml:space="preserve"> et les décisions de fin de vie incluent l'obtention des meilleurs résultats et le rapport </w:t>
      </w:r>
      <w:r w:rsidR="007D3D15">
        <w:rPr>
          <w:rFonts w:cstheme="minorHAnsi"/>
          <w:shd w:val="clear" w:color="auto" w:fill="F5F5F5"/>
          <w:lang w:val="fr-BE"/>
        </w:rPr>
        <w:t>risque/</w:t>
      </w:r>
      <w:r w:rsidRPr="0026638B">
        <w:rPr>
          <w:rFonts w:cstheme="minorHAnsi"/>
          <w:shd w:val="clear" w:color="auto" w:fill="F5F5F5"/>
          <w:lang w:val="fr-BE"/>
        </w:rPr>
        <w:t xml:space="preserve">bénéfice global </w:t>
      </w:r>
      <w:r w:rsidR="007D3D15">
        <w:rPr>
          <w:rFonts w:cstheme="minorHAnsi"/>
          <w:shd w:val="clear" w:color="auto" w:fill="F5F5F5"/>
          <w:lang w:val="fr-BE"/>
        </w:rPr>
        <w:t xml:space="preserve">d’une dispensation appropriée des ressources disponibles </w:t>
      </w:r>
      <w:r w:rsidRPr="0026638B">
        <w:rPr>
          <w:rFonts w:cstheme="minorHAnsi"/>
          <w:shd w:val="clear" w:color="auto" w:fill="F5F5F5"/>
          <w:lang w:val="fr-BE"/>
        </w:rPr>
        <w:t xml:space="preserve">pour </w:t>
      </w:r>
      <w:r w:rsidR="007D3D15">
        <w:rPr>
          <w:rFonts w:cstheme="minorHAnsi"/>
          <w:shd w:val="clear" w:color="auto" w:fill="F5F5F5"/>
          <w:lang w:val="fr-BE"/>
        </w:rPr>
        <w:t>chaque</w:t>
      </w:r>
      <w:r w:rsidRPr="0026638B">
        <w:rPr>
          <w:rFonts w:cstheme="minorHAnsi"/>
          <w:shd w:val="clear" w:color="auto" w:fill="F5F5F5"/>
          <w:lang w:val="fr-BE"/>
        </w:rPr>
        <w:t xml:space="preserve"> patient individuel</w:t>
      </w:r>
      <w:r w:rsidR="007D3D15">
        <w:rPr>
          <w:rFonts w:cstheme="minorHAnsi"/>
          <w:shd w:val="clear" w:color="auto" w:fill="F5F5F5"/>
          <w:lang w:val="fr-BE"/>
        </w:rPr>
        <w:t>lement</w:t>
      </w:r>
      <w:r w:rsidRPr="0026638B">
        <w:rPr>
          <w:rFonts w:cstheme="minorHAnsi"/>
          <w:shd w:val="clear" w:color="auto" w:fill="F5F5F5"/>
          <w:lang w:val="fr-BE"/>
        </w:rPr>
        <w:t>, mais aussi pour la société dans son ensemble. Cela pourrait</w:t>
      </w:r>
      <w:r w:rsidR="0023254F">
        <w:rPr>
          <w:rFonts w:cstheme="minorHAnsi"/>
          <w:lang w:val="fr-BE"/>
        </w:rPr>
        <w:t xml:space="preserve"> </w:t>
      </w:r>
      <w:r w:rsidRPr="0026638B">
        <w:rPr>
          <w:rFonts w:cstheme="minorHAnsi"/>
          <w:shd w:val="clear" w:color="auto" w:fill="F5F5F5"/>
          <w:lang w:val="fr-BE"/>
        </w:rPr>
        <w:t>signifie</w:t>
      </w:r>
      <w:r w:rsidR="0023254F">
        <w:rPr>
          <w:rFonts w:cstheme="minorHAnsi"/>
          <w:shd w:val="clear" w:color="auto" w:fill="F5F5F5"/>
          <w:lang w:val="fr-BE"/>
        </w:rPr>
        <w:t>r</w:t>
      </w:r>
      <w:r w:rsidRPr="0026638B">
        <w:rPr>
          <w:rFonts w:cstheme="minorHAnsi"/>
          <w:shd w:val="clear" w:color="auto" w:fill="F5F5F5"/>
          <w:lang w:val="fr-BE"/>
        </w:rPr>
        <w:t xml:space="preserve"> également "la meilleure </w:t>
      </w:r>
      <w:r w:rsidR="007D3D15">
        <w:rPr>
          <w:rFonts w:cstheme="minorHAnsi"/>
          <w:shd w:val="clear" w:color="auto" w:fill="F5F5F5"/>
          <w:lang w:val="fr-BE"/>
        </w:rPr>
        <w:t>répartition</w:t>
      </w:r>
      <w:r w:rsidRPr="0026638B">
        <w:rPr>
          <w:rFonts w:cstheme="minorHAnsi"/>
          <w:shd w:val="clear" w:color="auto" w:fill="F5F5F5"/>
          <w:lang w:val="fr-BE"/>
        </w:rPr>
        <w:t xml:space="preserve"> possible d</w:t>
      </w:r>
      <w:r w:rsidR="007D3D15">
        <w:rPr>
          <w:rFonts w:cstheme="minorHAnsi"/>
          <w:shd w:val="clear" w:color="auto" w:fill="F5F5F5"/>
          <w:lang w:val="fr-BE"/>
        </w:rPr>
        <w:t>e l</w:t>
      </w:r>
      <w:r w:rsidR="0023254F">
        <w:rPr>
          <w:rFonts w:cstheme="minorHAnsi"/>
          <w:shd w:val="clear" w:color="auto" w:fill="F5F5F5"/>
          <w:lang w:val="fr-BE"/>
        </w:rPr>
        <w:t>’aide médicale à un</w:t>
      </w:r>
      <w:r w:rsidRPr="0026638B">
        <w:rPr>
          <w:rFonts w:cstheme="minorHAnsi"/>
          <w:shd w:val="clear" w:color="auto" w:fill="F5F5F5"/>
          <w:lang w:val="fr-BE"/>
        </w:rPr>
        <w:t xml:space="preserve"> maximum de personnes" (justice distributive).</w:t>
      </w:r>
    </w:p>
    <w:p w:rsidR="0023254F" w:rsidRDefault="0023254F" w:rsidP="0023254F">
      <w:pPr>
        <w:pStyle w:val="Lijstalinea"/>
        <w:spacing w:after="120" w:line="360" w:lineRule="auto"/>
        <w:ind w:left="284"/>
        <w:jc w:val="both"/>
        <w:rPr>
          <w:rFonts w:cstheme="minorHAnsi"/>
          <w:shd w:val="clear" w:color="auto" w:fill="F5F5F5"/>
          <w:lang w:val="fr-BE"/>
        </w:rPr>
      </w:pPr>
    </w:p>
    <w:p w:rsidR="00745E6B" w:rsidRPr="0026638B" w:rsidRDefault="00745E6B" w:rsidP="0026638B">
      <w:pPr>
        <w:pStyle w:val="Lijstalinea"/>
        <w:numPr>
          <w:ilvl w:val="0"/>
          <w:numId w:val="3"/>
        </w:numPr>
        <w:spacing w:after="120" w:line="360" w:lineRule="auto"/>
        <w:ind w:left="284" w:hanging="284"/>
        <w:jc w:val="both"/>
        <w:rPr>
          <w:rFonts w:cstheme="minorHAnsi"/>
          <w:shd w:val="clear" w:color="auto" w:fill="F5F5F5"/>
          <w:lang w:val="fr-BE"/>
        </w:rPr>
      </w:pPr>
      <w:r w:rsidRPr="0026638B">
        <w:rPr>
          <w:rFonts w:cstheme="minorHAnsi"/>
          <w:shd w:val="clear" w:color="auto" w:fill="F5F5F5"/>
          <w:lang w:val="fr-BE"/>
        </w:rPr>
        <w:t>La prise de décision</w:t>
      </w:r>
      <w:r w:rsidR="0023254F">
        <w:rPr>
          <w:rFonts w:cstheme="minorHAnsi"/>
          <w:shd w:val="clear" w:color="auto" w:fill="F5F5F5"/>
          <w:lang w:val="fr-BE"/>
        </w:rPr>
        <w:t>s</w:t>
      </w:r>
      <w:r w:rsidRPr="0026638B">
        <w:rPr>
          <w:rFonts w:cstheme="minorHAnsi"/>
          <w:shd w:val="clear" w:color="auto" w:fill="F5F5F5"/>
          <w:lang w:val="fr-BE"/>
        </w:rPr>
        <w:t xml:space="preserve"> éthique</w:t>
      </w:r>
      <w:r w:rsidR="0023254F">
        <w:rPr>
          <w:rFonts w:cstheme="minorHAnsi"/>
          <w:shd w:val="clear" w:color="auto" w:fill="F5F5F5"/>
          <w:lang w:val="fr-BE"/>
        </w:rPr>
        <w:t>s</w:t>
      </w:r>
      <w:r w:rsidRPr="0026638B">
        <w:rPr>
          <w:rFonts w:cstheme="minorHAnsi"/>
          <w:shd w:val="clear" w:color="auto" w:fill="F5F5F5"/>
          <w:lang w:val="fr-BE"/>
        </w:rPr>
        <w:t xml:space="preserve"> en cas de catastrophe nécessite une approche spécifique, compte tenu du déséquilibre inhérent entre la disponibilité des ressources et les besoins en ressources. Dans une telle situation, les prestataires de soins de santé devront prendre des décisions (éclairées) </w:t>
      </w:r>
      <w:r w:rsidR="007D3D15">
        <w:rPr>
          <w:rFonts w:cstheme="minorHAnsi"/>
          <w:shd w:val="clear" w:color="auto" w:fill="F5F5F5"/>
          <w:lang w:val="fr-BE"/>
        </w:rPr>
        <w:t>pour décider</w:t>
      </w:r>
      <w:r w:rsidR="0023254F">
        <w:rPr>
          <w:rFonts w:cstheme="minorHAnsi"/>
          <w:shd w:val="clear" w:color="auto" w:fill="F5F5F5"/>
          <w:lang w:val="fr-BE"/>
        </w:rPr>
        <w:t xml:space="preserve"> quelles</w:t>
      </w:r>
      <w:r w:rsidRPr="0026638B">
        <w:rPr>
          <w:rFonts w:cstheme="minorHAnsi"/>
          <w:shd w:val="clear" w:color="auto" w:fill="F5F5F5"/>
          <w:lang w:val="fr-BE"/>
        </w:rPr>
        <w:t xml:space="preserve"> ressources seront utilisées pour quels patients. En règle générale, ces décisions sont basées sur des paramètres contextuels (sécurité, accessibilité, besoins en ressources), ainsi que sur l</w:t>
      </w:r>
      <w:r w:rsidR="0023254F">
        <w:rPr>
          <w:rFonts w:cstheme="minorHAnsi"/>
          <w:shd w:val="clear" w:color="auto" w:fill="F5F5F5"/>
          <w:lang w:val="fr-BE"/>
        </w:rPr>
        <w:t>a survie</w:t>
      </w:r>
      <w:r w:rsidRPr="0026638B">
        <w:rPr>
          <w:rFonts w:cstheme="minorHAnsi"/>
          <w:shd w:val="clear" w:color="auto" w:fill="F5F5F5"/>
          <w:lang w:val="fr-BE"/>
        </w:rPr>
        <w:t xml:space="preserve"> </w:t>
      </w:r>
      <w:r w:rsidR="0023254F">
        <w:rPr>
          <w:rFonts w:cstheme="minorHAnsi"/>
          <w:shd w:val="clear" w:color="auto" w:fill="F5F5F5"/>
          <w:lang w:val="fr-BE"/>
        </w:rPr>
        <w:t>probable</w:t>
      </w:r>
      <w:r w:rsidRPr="0026638B">
        <w:rPr>
          <w:rFonts w:cstheme="minorHAnsi"/>
          <w:shd w:val="clear" w:color="auto" w:fill="F5F5F5"/>
          <w:lang w:val="fr-BE"/>
        </w:rPr>
        <w:t xml:space="preserve"> pour chaque patient.</w:t>
      </w:r>
    </w:p>
    <w:p w:rsidR="00745E6B" w:rsidRPr="0026638B" w:rsidRDefault="00745E6B" w:rsidP="0026638B">
      <w:pPr>
        <w:spacing w:after="120" w:line="360" w:lineRule="auto"/>
        <w:jc w:val="both"/>
        <w:rPr>
          <w:rFonts w:cstheme="minorHAnsi"/>
          <w:shd w:val="clear" w:color="auto" w:fill="F5F5F5"/>
          <w:lang w:val="fr-BE"/>
        </w:rPr>
      </w:pPr>
    </w:p>
    <w:p w:rsidR="0023254F" w:rsidRDefault="00745E6B" w:rsidP="0026638B">
      <w:pPr>
        <w:spacing w:after="120" w:line="360" w:lineRule="auto"/>
        <w:jc w:val="both"/>
        <w:rPr>
          <w:rFonts w:cstheme="minorHAnsi"/>
          <w:lang w:val="fr-BE"/>
        </w:rPr>
      </w:pPr>
      <w:r w:rsidRPr="0023254F">
        <w:rPr>
          <w:rFonts w:cstheme="minorHAnsi"/>
          <w:b/>
          <w:bCs/>
          <w:shd w:val="clear" w:color="auto" w:fill="F5F5F5"/>
          <w:lang w:val="fr-BE"/>
        </w:rPr>
        <w:t xml:space="preserve">Décisions éthiques dans les urgences préhospitalières et </w:t>
      </w:r>
      <w:r w:rsidR="007D3D15">
        <w:rPr>
          <w:rFonts w:cstheme="minorHAnsi"/>
          <w:b/>
          <w:bCs/>
          <w:shd w:val="clear" w:color="auto" w:fill="F5F5F5"/>
          <w:lang w:val="fr-BE"/>
        </w:rPr>
        <w:t>hospitalières</w:t>
      </w:r>
      <w:r w:rsidRPr="0023254F">
        <w:rPr>
          <w:rFonts w:cstheme="minorHAnsi"/>
          <w:b/>
          <w:bCs/>
          <w:shd w:val="clear" w:color="auto" w:fill="F5F5F5"/>
          <w:lang w:val="fr-BE"/>
        </w:rPr>
        <w:t xml:space="preserve"> lors de la pandémie de COVID-19 en </w:t>
      </w:r>
      <w:r w:rsidR="0023254F">
        <w:rPr>
          <w:rFonts w:cstheme="minorHAnsi"/>
          <w:b/>
          <w:bCs/>
          <w:shd w:val="clear" w:color="auto" w:fill="F5F5F5"/>
          <w:lang w:val="fr-BE"/>
        </w:rPr>
        <w:t>Belgique</w:t>
      </w:r>
      <w:r w:rsidR="0023254F">
        <w:rPr>
          <w:rFonts w:cstheme="minorHAnsi"/>
          <w:lang w:val="fr-BE"/>
        </w:rPr>
        <w:t>.</w:t>
      </w:r>
    </w:p>
    <w:p w:rsidR="000E13E5" w:rsidRPr="000E13E5" w:rsidRDefault="00745E6B" w:rsidP="0023254F">
      <w:pPr>
        <w:pStyle w:val="Lijstalinea"/>
        <w:numPr>
          <w:ilvl w:val="0"/>
          <w:numId w:val="4"/>
        </w:numPr>
        <w:spacing w:after="120" w:line="360" w:lineRule="auto"/>
        <w:ind w:left="284" w:hanging="284"/>
        <w:jc w:val="both"/>
        <w:rPr>
          <w:rFonts w:cstheme="minorHAnsi"/>
          <w:shd w:val="clear" w:color="auto" w:fill="F5F5F5"/>
          <w:lang w:val="fr-BE"/>
        </w:rPr>
      </w:pPr>
      <w:r w:rsidRPr="0023254F">
        <w:rPr>
          <w:rFonts w:cstheme="minorHAnsi"/>
          <w:shd w:val="clear" w:color="auto" w:fill="F5F5F5"/>
          <w:lang w:val="fr-BE"/>
        </w:rPr>
        <w:t xml:space="preserve">Les médecins généralistes devraient discuter (et documenter) la </w:t>
      </w:r>
      <w:r w:rsidRPr="00C578A6">
        <w:rPr>
          <w:rFonts w:cstheme="minorHAnsi"/>
          <w:u w:val="single"/>
          <w:shd w:val="clear" w:color="auto" w:fill="F5F5F5"/>
          <w:lang w:val="fr-BE"/>
        </w:rPr>
        <w:t>planification préalable des soins</w:t>
      </w:r>
      <w:r w:rsidRPr="0023254F">
        <w:rPr>
          <w:rFonts w:cstheme="minorHAnsi"/>
          <w:shd w:val="clear" w:color="auto" w:fill="F5F5F5"/>
          <w:lang w:val="fr-BE"/>
        </w:rPr>
        <w:t xml:space="preserve"> avec tous les patients (et leurs proches) qui présentent un risque </w:t>
      </w:r>
      <w:r w:rsidR="000E13E5" w:rsidRPr="0026638B">
        <w:rPr>
          <w:rFonts w:cstheme="minorHAnsi"/>
          <w:shd w:val="clear" w:color="auto" w:fill="F5F5F5"/>
          <w:lang w:val="fr-BE"/>
        </w:rPr>
        <w:t xml:space="preserve">accru d'arrêt cardiaque ou une </w:t>
      </w:r>
      <w:r w:rsidR="000E13E5">
        <w:rPr>
          <w:rFonts w:cstheme="minorHAnsi"/>
          <w:shd w:val="clear" w:color="auto" w:fill="F5F5F5"/>
          <w:lang w:val="fr-BE"/>
        </w:rPr>
        <w:t xml:space="preserve">chance de survie diminuée </w:t>
      </w:r>
      <w:r w:rsidR="007D3D15">
        <w:rPr>
          <w:rFonts w:cstheme="minorHAnsi"/>
          <w:shd w:val="clear" w:color="auto" w:fill="F5F5F5"/>
          <w:lang w:val="fr-BE"/>
        </w:rPr>
        <w:t>lors de</w:t>
      </w:r>
      <w:r w:rsidR="000E13E5">
        <w:rPr>
          <w:rFonts w:cstheme="minorHAnsi"/>
          <w:shd w:val="clear" w:color="auto" w:fill="F5F5F5"/>
          <w:lang w:val="fr-BE"/>
        </w:rPr>
        <w:t xml:space="preserve"> la survenue d’</w:t>
      </w:r>
      <w:r w:rsidR="000E13E5" w:rsidRPr="0026638B">
        <w:rPr>
          <w:rFonts w:cstheme="minorHAnsi"/>
          <w:shd w:val="clear" w:color="auto" w:fill="F5F5F5"/>
          <w:lang w:val="fr-BE"/>
        </w:rPr>
        <w:t>un arrêt cardiaque</w:t>
      </w:r>
      <w:r w:rsidRPr="0023254F">
        <w:rPr>
          <w:rFonts w:cstheme="minorHAnsi"/>
          <w:shd w:val="clear" w:color="auto" w:fill="F5F5F5"/>
          <w:lang w:val="fr-BE"/>
        </w:rPr>
        <w:t>, ainsi qu</w:t>
      </w:r>
      <w:r w:rsidR="000E13E5">
        <w:rPr>
          <w:rFonts w:cstheme="minorHAnsi"/>
          <w:shd w:val="clear" w:color="auto" w:fill="F5F5F5"/>
          <w:lang w:val="fr-BE"/>
        </w:rPr>
        <w:t>’avec</w:t>
      </w:r>
      <w:r w:rsidRPr="0023254F">
        <w:rPr>
          <w:rFonts w:cstheme="minorHAnsi"/>
          <w:shd w:val="clear" w:color="auto" w:fill="F5F5F5"/>
          <w:lang w:val="fr-BE"/>
        </w:rPr>
        <w:t xml:space="preserve"> les patients pour lesquels des technologies de réanimation avancées, une ventilation mécanique ou l'admission aux soins intensifs serai</w:t>
      </w:r>
      <w:r w:rsidR="007D3D15">
        <w:rPr>
          <w:rFonts w:cstheme="minorHAnsi"/>
          <w:shd w:val="clear" w:color="auto" w:fill="F5F5F5"/>
          <w:lang w:val="fr-BE"/>
        </w:rPr>
        <w:t>en</w:t>
      </w:r>
      <w:r w:rsidRPr="0023254F">
        <w:rPr>
          <w:rFonts w:cstheme="minorHAnsi"/>
          <w:shd w:val="clear" w:color="auto" w:fill="F5F5F5"/>
          <w:lang w:val="fr-BE"/>
        </w:rPr>
        <w:t>t considérée</w:t>
      </w:r>
      <w:r w:rsidR="007D3D15">
        <w:rPr>
          <w:rFonts w:cstheme="minorHAnsi"/>
          <w:shd w:val="clear" w:color="auto" w:fill="F5F5F5"/>
          <w:lang w:val="fr-BE"/>
        </w:rPr>
        <w:t>s</w:t>
      </w:r>
      <w:r w:rsidRPr="0023254F">
        <w:rPr>
          <w:rFonts w:cstheme="minorHAnsi"/>
          <w:shd w:val="clear" w:color="auto" w:fill="F5F5F5"/>
          <w:lang w:val="fr-BE"/>
        </w:rPr>
        <w:t xml:space="preserve"> comme «disproportionnée</w:t>
      </w:r>
      <w:r w:rsidR="007D3D15">
        <w:rPr>
          <w:rFonts w:cstheme="minorHAnsi"/>
          <w:shd w:val="clear" w:color="auto" w:fill="F5F5F5"/>
          <w:lang w:val="fr-BE"/>
        </w:rPr>
        <w:t>s</w:t>
      </w:r>
      <w:r w:rsidRPr="0023254F">
        <w:rPr>
          <w:rFonts w:cstheme="minorHAnsi"/>
          <w:shd w:val="clear" w:color="auto" w:fill="F5F5F5"/>
          <w:lang w:val="fr-BE"/>
        </w:rPr>
        <w:t>».</w:t>
      </w:r>
    </w:p>
    <w:p w:rsidR="000E13E5" w:rsidRPr="000E13E5" w:rsidRDefault="000E13E5" w:rsidP="000E13E5">
      <w:pPr>
        <w:pStyle w:val="Lijstalinea"/>
        <w:spacing w:after="120" w:line="360" w:lineRule="auto"/>
        <w:ind w:left="284"/>
        <w:jc w:val="both"/>
        <w:rPr>
          <w:rFonts w:cstheme="minorHAnsi"/>
          <w:shd w:val="clear" w:color="auto" w:fill="F5F5F5"/>
          <w:lang w:val="fr-BE"/>
        </w:rPr>
      </w:pPr>
    </w:p>
    <w:p w:rsidR="0043142F" w:rsidRPr="0043142F" w:rsidRDefault="00745E6B" w:rsidP="0043142F">
      <w:pPr>
        <w:pStyle w:val="Lijstalinea"/>
        <w:numPr>
          <w:ilvl w:val="0"/>
          <w:numId w:val="4"/>
        </w:numPr>
        <w:spacing w:after="120" w:line="360" w:lineRule="auto"/>
        <w:ind w:left="284" w:hanging="284"/>
        <w:jc w:val="both"/>
        <w:rPr>
          <w:rFonts w:cstheme="minorHAnsi"/>
          <w:shd w:val="clear" w:color="auto" w:fill="F5F5F5"/>
          <w:lang w:val="fr-BE"/>
        </w:rPr>
      </w:pPr>
      <w:r w:rsidRPr="0023254F">
        <w:rPr>
          <w:rFonts w:cstheme="minorHAnsi"/>
          <w:shd w:val="clear" w:color="auto" w:fill="F5F5F5"/>
          <w:lang w:val="fr-BE"/>
        </w:rPr>
        <w:t>Étant donné la probabilité de problèmes majeurs de capacité hospitalière et de</w:t>
      </w:r>
      <w:r w:rsidR="000E13E5">
        <w:rPr>
          <w:rFonts w:cstheme="minorHAnsi"/>
          <w:shd w:val="clear" w:color="auto" w:fill="F5F5F5"/>
          <w:lang w:val="fr-BE"/>
        </w:rPr>
        <w:t>s</w:t>
      </w:r>
      <w:r w:rsidRPr="0023254F">
        <w:rPr>
          <w:rFonts w:cstheme="minorHAnsi"/>
          <w:shd w:val="clear" w:color="auto" w:fill="F5F5F5"/>
          <w:lang w:val="fr-BE"/>
        </w:rPr>
        <w:t xml:space="preserve"> soins intensifs dus au COVID-19 dans les semaines à venir, et quel que soit le cadre éthique standard pour la médecine d'urgence, les prestataires de soins de santé devraient soigneusement réfléchir à qui administrer quel niveau de traitement. Ils devraient éviter de prodiguer des soins disproportionnés aux patients présentant une faible probabilité de "bon résultat fonctionnel" si cette décision conduisait à l'incapacité de </w:t>
      </w:r>
      <w:r w:rsidR="000E13E5">
        <w:rPr>
          <w:rFonts w:cstheme="minorHAnsi"/>
          <w:shd w:val="clear" w:color="auto" w:fill="F5F5F5"/>
          <w:lang w:val="fr-BE"/>
        </w:rPr>
        <w:t xml:space="preserve">pouvoir </w:t>
      </w:r>
      <w:r w:rsidRPr="0023254F">
        <w:rPr>
          <w:rFonts w:cstheme="minorHAnsi"/>
          <w:shd w:val="clear" w:color="auto" w:fill="F5F5F5"/>
          <w:lang w:val="fr-BE"/>
        </w:rPr>
        <w:t xml:space="preserve">traiter </w:t>
      </w:r>
      <w:r w:rsidR="000E13E5">
        <w:rPr>
          <w:rFonts w:cstheme="minorHAnsi"/>
          <w:shd w:val="clear" w:color="auto" w:fill="F5F5F5"/>
          <w:lang w:val="fr-BE"/>
        </w:rPr>
        <w:t>d</w:t>
      </w:r>
      <w:r w:rsidRPr="0023254F">
        <w:rPr>
          <w:rFonts w:cstheme="minorHAnsi"/>
          <w:shd w:val="clear" w:color="auto" w:fill="F5F5F5"/>
          <w:lang w:val="fr-BE"/>
        </w:rPr>
        <w:t xml:space="preserve">es patients avec de bonnes chances </w:t>
      </w:r>
      <w:r w:rsidR="000E13E5">
        <w:rPr>
          <w:rFonts w:cstheme="minorHAnsi"/>
          <w:shd w:val="clear" w:color="auto" w:fill="F5F5F5"/>
          <w:lang w:val="fr-BE"/>
        </w:rPr>
        <w:t>de survie</w:t>
      </w:r>
      <w:r w:rsidR="003760D2">
        <w:rPr>
          <w:rFonts w:cstheme="minorHAnsi"/>
          <w:shd w:val="clear" w:color="auto" w:fill="F5F5F5"/>
          <w:lang w:val="fr-BE"/>
        </w:rPr>
        <w:t xml:space="preserve"> à priori</w:t>
      </w:r>
      <w:r w:rsidRPr="0023254F">
        <w:rPr>
          <w:rFonts w:cstheme="minorHAnsi"/>
          <w:shd w:val="clear" w:color="auto" w:fill="F5F5F5"/>
          <w:lang w:val="fr-BE"/>
        </w:rPr>
        <w:t xml:space="preserve">. Les </w:t>
      </w:r>
      <w:r w:rsidR="000E13E5">
        <w:rPr>
          <w:rFonts w:cstheme="minorHAnsi"/>
          <w:shd w:val="clear" w:color="auto" w:fill="F5F5F5"/>
          <w:lang w:val="fr-BE"/>
        </w:rPr>
        <w:t>intervenants</w:t>
      </w:r>
      <w:r w:rsidRPr="0023254F">
        <w:rPr>
          <w:rFonts w:cstheme="minorHAnsi"/>
          <w:shd w:val="clear" w:color="auto" w:fill="F5F5F5"/>
          <w:lang w:val="fr-BE"/>
        </w:rPr>
        <w:t xml:space="preserve"> de</w:t>
      </w:r>
      <w:r w:rsidR="003760D2">
        <w:rPr>
          <w:rFonts w:cstheme="minorHAnsi"/>
          <w:shd w:val="clear" w:color="auto" w:fill="F5F5F5"/>
          <w:lang w:val="fr-BE"/>
        </w:rPr>
        <w:t>s</w:t>
      </w:r>
      <w:r w:rsidRPr="0023254F">
        <w:rPr>
          <w:rFonts w:cstheme="minorHAnsi"/>
          <w:shd w:val="clear" w:color="auto" w:fill="F5F5F5"/>
          <w:lang w:val="fr-BE"/>
        </w:rPr>
        <w:t xml:space="preserve"> soins d'urgence doivent être conscients que bientôt le nombre de lits de</w:t>
      </w:r>
      <w:r w:rsidR="000E13E5">
        <w:rPr>
          <w:rFonts w:cstheme="minorHAnsi"/>
          <w:shd w:val="clear" w:color="auto" w:fill="F5F5F5"/>
          <w:lang w:val="fr-BE"/>
        </w:rPr>
        <w:t>s</w:t>
      </w:r>
      <w:r w:rsidRPr="0023254F">
        <w:rPr>
          <w:rFonts w:cstheme="minorHAnsi"/>
          <w:shd w:val="clear" w:color="auto" w:fill="F5F5F5"/>
          <w:lang w:val="fr-BE"/>
        </w:rPr>
        <w:t xml:space="preserve"> soins intensifs deviendra probablement le </w:t>
      </w:r>
      <w:r w:rsidR="000E13E5">
        <w:rPr>
          <w:rFonts w:cstheme="minorHAnsi"/>
          <w:shd w:val="clear" w:color="auto" w:fill="F5F5F5"/>
          <w:lang w:val="fr-BE"/>
        </w:rPr>
        <w:t>problème majeur</w:t>
      </w:r>
      <w:r w:rsidRPr="0023254F">
        <w:rPr>
          <w:rFonts w:cstheme="minorHAnsi"/>
          <w:shd w:val="clear" w:color="auto" w:fill="F5F5F5"/>
          <w:lang w:val="fr-BE"/>
        </w:rPr>
        <w:t xml:space="preserve"> pour le système de santé.</w:t>
      </w:r>
    </w:p>
    <w:p w:rsidR="0043142F" w:rsidRDefault="00745E6B" w:rsidP="0043142F">
      <w:pPr>
        <w:pStyle w:val="Lijstalinea"/>
        <w:numPr>
          <w:ilvl w:val="0"/>
          <w:numId w:val="8"/>
        </w:numPr>
        <w:spacing w:after="120" w:line="360" w:lineRule="auto"/>
        <w:ind w:left="567" w:hanging="283"/>
        <w:jc w:val="both"/>
        <w:rPr>
          <w:rFonts w:cstheme="minorHAnsi"/>
          <w:shd w:val="clear" w:color="auto" w:fill="F5F5F5"/>
          <w:lang w:val="fr-BE"/>
        </w:rPr>
      </w:pPr>
      <w:r w:rsidRPr="0043142F">
        <w:rPr>
          <w:rFonts w:cstheme="minorHAnsi"/>
          <w:shd w:val="clear" w:color="auto" w:fill="F5F5F5"/>
          <w:lang w:val="fr-BE"/>
        </w:rPr>
        <w:t>Pour évaluer la probabilité de bons résultats fonctionnels, en particulier pour les personnes âgées, nous recommandons l'utilisation de l'échelle de fragilité clinique (</w:t>
      </w:r>
      <w:proofErr w:type="spellStart"/>
      <w:r w:rsidR="00DC753D" w:rsidRPr="0043142F">
        <w:rPr>
          <w:rFonts w:cstheme="minorHAnsi"/>
          <w:shd w:val="clear" w:color="auto" w:fill="F5F5F5"/>
          <w:lang w:val="fr-BE"/>
        </w:rPr>
        <w:t>Clinical</w:t>
      </w:r>
      <w:proofErr w:type="spellEnd"/>
      <w:r w:rsidR="00DC753D" w:rsidRPr="0043142F">
        <w:rPr>
          <w:rFonts w:cstheme="minorHAnsi"/>
          <w:shd w:val="clear" w:color="auto" w:fill="F5F5F5"/>
          <w:lang w:val="fr-BE"/>
        </w:rPr>
        <w:t xml:space="preserve"> </w:t>
      </w:r>
      <w:proofErr w:type="spellStart"/>
      <w:r w:rsidR="00DC753D" w:rsidRPr="0043142F">
        <w:rPr>
          <w:rFonts w:cstheme="minorHAnsi"/>
          <w:shd w:val="clear" w:color="auto" w:fill="F5F5F5"/>
          <w:lang w:val="fr-BE"/>
        </w:rPr>
        <w:t>Frailty</w:t>
      </w:r>
      <w:proofErr w:type="spellEnd"/>
      <w:r w:rsidR="00DC753D" w:rsidRPr="0043142F">
        <w:rPr>
          <w:rFonts w:cstheme="minorHAnsi"/>
          <w:shd w:val="clear" w:color="auto" w:fill="F5F5F5"/>
          <w:lang w:val="fr-BE"/>
        </w:rPr>
        <w:t xml:space="preserve"> </w:t>
      </w:r>
      <w:proofErr w:type="spellStart"/>
      <w:r w:rsidR="00DC753D" w:rsidRPr="0043142F">
        <w:rPr>
          <w:rFonts w:cstheme="minorHAnsi"/>
          <w:shd w:val="clear" w:color="auto" w:fill="F5F5F5"/>
          <w:lang w:val="fr-BE"/>
        </w:rPr>
        <w:t>Scale</w:t>
      </w:r>
      <w:proofErr w:type="spellEnd"/>
      <w:r w:rsidR="00DC753D" w:rsidRPr="0043142F">
        <w:rPr>
          <w:rFonts w:cstheme="minorHAnsi"/>
          <w:shd w:val="clear" w:color="auto" w:fill="F5F5F5"/>
          <w:lang w:val="fr-BE"/>
        </w:rPr>
        <w:t xml:space="preserve"> - </w:t>
      </w:r>
      <w:r w:rsidRPr="0043142F">
        <w:rPr>
          <w:rFonts w:cstheme="minorHAnsi"/>
          <w:shd w:val="clear" w:color="auto" w:fill="F5F5F5"/>
          <w:lang w:val="fr-BE"/>
        </w:rPr>
        <w:t>annexe 1), plutôt que l'âge en tant que tel.</w:t>
      </w:r>
    </w:p>
    <w:p w:rsidR="0043142F" w:rsidRDefault="00745E6B" w:rsidP="0043142F">
      <w:pPr>
        <w:pStyle w:val="Lijstalinea"/>
        <w:numPr>
          <w:ilvl w:val="1"/>
          <w:numId w:val="8"/>
        </w:numPr>
        <w:spacing w:after="120" w:line="360" w:lineRule="auto"/>
        <w:ind w:left="851" w:hanging="284"/>
        <w:jc w:val="both"/>
        <w:rPr>
          <w:rFonts w:cstheme="minorHAnsi"/>
          <w:shd w:val="clear" w:color="auto" w:fill="F5F5F5"/>
          <w:lang w:val="fr-BE"/>
        </w:rPr>
      </w:pPr>
      <w:r w:rsidRPr="0043142F">
        <w:rPr>
          <w:rFonts w:cstheme="minorHAnsi"/>
          <w:shd w:val="clear" w:color="auto" w:fill="F5F5F5"/>
          <w:lang w:val="fr-BE"/>
        </w:rPr>
        <w:lastRenderedPageBreak/>
        <w:t>Chez les patients présentant une fragilité légère, des soins intensifs et une réanimation sont généralement conseillés. Chez les patients (âgés) à fragilité modérée (</w:t>
      </w:r>
      <w:r w:rsidR="00DC753D" w:rsidRPr="0043142F">
        <w:rPr>
          <w:rFonts w:cstheme="minorHAnsi"/>
          <w:shd w:val="clear" w:color="auto" w:fill="F5F5F5"/>
          <w:lang w:val="fr-BE"/>
        </w:rPr>
        <w:t xml:space="preserve">échelle </w:t>
      </w:r>
      <w:r w:rsidRPr="0043142F">
        <w:rPr>
          <w:rFonts w:cstheme="minorHAnsi"/>
          <w:shd w:val="clear" w:color="auto" w:fill="F5F5F5"/>
          <w:lang w:val="fr-BE"/>
        </w:rPr>
        <w:t>6</w:t>
      </w:r>
      <w:r w:rsidR="00DC753D" w:rsidRPr="0043142F">
        <w:rPr>
          <w:rFonts w:cstheme="minorHAnsi"/>
          <w:shd w:val="clear" w:color="auto" w:fill="F5F5F5"/>
          <w:lang w:val="fr-BE"/>
        </w:rPr>
        <w:t xml:space="preserve"> </w:t>
      </w:r>
      <w:r w:rsidRPr="0043142F">
        <w:rPr>
          <w:rFonts w:cstheme="minorHAnsi"/>
          <w:shd w:val="clear" w:color="auto" w:fill="F5F5F5"/>
          <w:lang w:val="fr-BE"/>
        </w:rPr>
        <w:t>: ayant besoin d'aide pour toutes les activités extérieures… et par exemple pour se baigner, monter des escaliers), l'admission à l'hôpital peut toujours être utile, mais les soins intensifs ne le sont probablement pas.</w:t>
      </w:r>
    </w:p>
    <w:p w:rsidR="0043142F" w:rsidRDefault="00745E6B" w:rsidP="0043142F">
      <w:pPr>
        <w:pStyle w:val="Lijstalinea"/>
        <w:numPr>
          <w:ilvl w:val="1"/>
          <w:numId w:val="8"/>
        </w:numPr>
        <w:spacing w:after="120" w:line="360" w:lineRule="auto"/>
        <w:ind w:left="851" w:hanging="284"/>
        <w:jc w:val="both"/>
        <w:rPr>
          <w:rFonts w:cstheme="minorHAnsi"/>
          <w:shd w:val="clear" w:color="auto" w:fill="F5F5F5"/>
          <w:lang w:val="fr-BE"/>
        </w:rPr>
      </w:pPr>
      <w:r w:rsidRPr="0043142F">
        <w:rPr>
          <w:rFonts w:cstheme="minorHAnsi"/>
          <w:shd w:val="clear" w:color="auto" w:fill="F5F5F5"/>
          <w:lang w:val="fr-BE"/>
        </w:rPr>
        <w:t>Chez les patients présentant une fragilité sévère ou très sévère (</w:t>
      </w:r>
      <w:r w:rsidR="00DC753D" w:rsidRPr="0043142F">
        <w:rPr>
          <w:rFonts w:cstheme="minorHAnsi"/>
          <w:shd w:val="clear" w:color="auto" w:fill="F5F5F5"/>
          <w:lang w:val="fr-BE"/>
        </w:rPr>
        <w:t xml:space="preserve">échelle </w:t>
      </w:r>
      <w:r w:rsidRPr="0043142F">
        <w:rPr>
          <w:rFonts w:cstheme="minorHAnsi"/>
          <w:shd w:val="clear" w:color="auto" w:fill="F5F5F5"/>
          <w:lang w:val="fr-BE"/>
        </w:rPr>
        <w:t>7</w:t>
      </w:r>
      <w:r w:rsidR="00DC753D" w:rsidRPr="0043142F">
        <w:rPr>
          <w:rFonts w:cstheme="minorHAnsi"/>
          <w:shd w:val="clear" w:color="auto" w:fill="F5F5F5"/>
          <w:lang w:val="fr-BE"/>
        </w:rPr>
        <w:t xml:space="preserve"> </w:t>
      </w:r>
      <w:r w:rsidRPr="0043142F">
        <w:rPr>
          <w:rFonts w:cstheme="minorHAnsi"/>
          <w:shd w:val="clear" w:color="auto" w:fill="F5F5F5"/>
          <w:lang w:val="fr-BE"/>
        </w:rPr>
        <w:t xml:space="preserve">: complètement dépendante pour les soins personnels; </w:t>
      </w:r>
      <w:r w:rsidR="00DC753D" w:rsidRPr="0043142F">
        <w:rPr>
          <w:rFonts w:cstheme="minorHAnsi"/>
          <w:shd w:val="clear" w:color="auto" w:fill="F5F5F5"/>
          <w:lang w:val="fr-BE"/>
        </w:rPr>
        <w:t xml:space="preserve">échelle </w:t>
      </w:r>
      <w:r w:rsidRPr="0043142F">
        <w:rPr>
          <w:rFonts w:cstheme="minorHAnsi"/>
          <w:shd w:val="clear" w:color="auto" w:fill="F5F5F5"/>
          <w:lang w:val="fr-BE"/>
        </w:rPr>
        <w:t>8</w:t>
      </w:r>
      <w:r w:rsidR="00DC753D" w:rsidRPr="0043142F">
        <w:rPr>
          <w:rFonts w:cstheme="minorHAnsi"/>
          <w:shd w:val="clear" w:color="auto" w:fill="F5F5F5"/>
          <w:lang w:val="fr-BE"/>
        </w:rPr>
        <w:t xml:space="preserve"> </w:t>
      </w:r>
      <w:r w:rsidRPr="0043142F">
        <w:rPr>
          <w:rFonts w:cstheme="minorHAnsi"/>
          <w:shd w:val="clear" w:color="auto" w:fill="F5F5F5"/>
          <w:lang w:val="fr-BE"/>
        </w:rPr>
        <w:t xml:space="preserve">: approche de fin de vie) nous remettons fortement en question la valeur ajoutée de l'admission à l'hôpital et préférerons </w:t>
      </w:r>
      <w:r w:rsidR="003760D2">
        <w:rPr>
          <w:rFonts w:cstheme="minorHAnsi"/>
          <w:shd w:val="clear" w:color="auto" w:fill="F5F5F5"/>
          <w:lang w:val="fr-BE"/>
        </w:rPr>
        <w:t xml:space="preserve">la </w:t>
      </w:r>
      <w:r w:rsidRPr="0043142F">
        <w:rPr>
          <w:rFonts w:cstheme="minorHAnsi"/>
          <w:shd w:val="clear" w:color="auto" w:fill="F5F5F5"/>
          <w:lang w:val="fr-BE"/>
        </w:rPr>
        <w:t>considérer c</w:t>
      </w:r>
      <w:r w:rsidR="003760D2">
        <w:rPr>
          <w:rFonts w:cstheme="minorHAnsi"/>
          <w:shd w:val="clear" w:color="auto" w:fill="F5F5F5"/>
          <w:lang w:val="fr-BE"/>
        </w:rPr>
        <w:t>omme un</w:t>
      </w:r>
      <w:r w:rsidRPr="0043142F">
        <w:rPr>
          <w:rFonts w:cstheme="minorHAnsi"/>
          <w:shd w:val="clear" w:color="auto" w:fill="F5F5F5"/>
          <w:lang w:val="fr-BE"/>
        </w:rPr>
        <w:t xml:space="preserve"> </w:t>
      </w:r>
      <w:r w:rsidR="00DC753D" w:rsidRPr="0043142F">
        <w:rPr>
          <w:rFonts w:cstheme="minorHAnsi"/>
          <w:shd w:val="clear" w:color="auto" w:fill="F5F5F5"/>
          <w:lang w:val="fr-BE"/>
        </w:rPr>
        <w:t>dommage</w:t>
      </w:r>
      <w:r w:rsidRPr="0043142F">
        <w:rPr>
          <w:rFonts w:cstheme="minorHAnsi"/>
          <w:shd w:val="clear" w:color="auto" w:fill="F5F5F5"/>
          <w:lang w:val="fr-BE"/>
        </w:rPr>
        <w:t xml:space="preserve"> (dysthanasie)</w:t>
      </w:r>
      <w:r w:rsidR="003760D2">
        <w:rPr>
          <w:rFonts w:cstheme="minorHAnsi"/>
          <w:shd w:val="clear" w:color="auto" w:fill="F5F5F5"/>
          <w:lang w:val="fr-BE"/>
        </w:rPr>
        <w:t xml:space="preserve"> </w:t>
      </w:r>
      <w:r w:rsidRPr="0043142F">
        <w:rPr>
          <w:rFonts w:cstheme="minorHAnsi"/>
          <w:shd w:val="clear" w:color="auto" w:fill="F5F5F5"/>
          <w:lang w:val="fr-BE"/>
        </w:rPr>
        <w:t xml:space="preserve">limitant </w:t>
      </w:r>
      <w:r w:rsidR="003760D2">
        <w:rPr>
          <w:rFonts w:cstheme="minorHAnsi"/>
          <w:shd w:val="clear" w:color="auto" w:fill="F5F5F5"/>
          <w:lang w:val="fr-BE"/>
        </w:rPr>
        <w:t>potentiellement la possibilité</w:t>
      </w:r>
      <w:r w:rsidR="00DC753D" w:rsidRPr="0043142F">
        <w:rPr>
          <w:rFonts w:cstheme="minorHAnsi"/>
          <w:shd w:val="clear" w:color="auto" w:fill="F5F5F5"/>
          <w:lang w:val="fr-BE"/>
        </w:rPr>
        <w:t xml:space="preserve"> d’assurer </w:t>
      </w:r>
      <w:r w:rsidRPr="0043142F">
        <w:rPr>
          <w:rFonts w:cstheme="minorHAnsi"/>
          <w:shd w:val="clear" w:color="auto" w:fill="F5F5F5"/>
          <w:lang w:val="fr-BE"/>
        </w:rPr>
        <w:t>des soins de confort appropriés</w:t>
      </w:r>
      <w:r w:rsidR="00DC753D" w:rsidRPr="0043142F">
        <w:rPr>
          <w:rFonts w:cstheme="minorHAnsi"/>
          <w:shd w:val="clear" w:color="auto" w:fill="F5F5F5"/>
          <w:lang w:val="fr-BE"/>
        </w:rPr>
        <w:t xml:space="preserve"> </w:t>
      </w:r>
      <w:r w:rsidRPr="0043142F">
        <w:rPr>
          <w:rFonts w:cstheme="minorHAnsi"/>
          <w:shd w:val="clear" w:color="auto" w:fill="F5F5F5"/>
          <w:lang w:val="fr-BE"/>
        </w:rPr>
        <w:t xml:space="preserve">dans </w:t>
      </w:r>
      <w:r w:rsidR="003760D2">
        <w:rPr>
          <w:rFonts w:cstheme="minorHAnsi"/>
          <w:shd w:val="clear" w:color="auto" w:fill="F5F5F5"/>
          <w:lang w:val="fr-BE"/>
        </w:rPr>
        <w:t>l’</w:t>
      </w:r>
      <w:r w:rsidRPr="0043142F">
        <w:rPr>
          <w:rFonts w:cstheme="minorHAnsi"/>
          <w:shd w:val="clear" w:color="auto" w:fill="F5F5F5"/>
          <w:lang w:val="fr-BE"/>
        </w:rPr>
        <w:t>environnement</w:t>
      </w:r>
      <w:r w:rsidR="003760D2">
        <w:rPr>
          <w:rFonts w:cstheme="minorHAnsi"/>
          <w:shd w:val="clear" w:color="auto" w:fill="F5F5F5"/>
          <w:lang w:val="fr-BE"/>
        </w:rPr>
        <w:t xml:space="preserve"> familier du patient</w:t>
      </w:r>
      <w:r w:rsidRPr="0043142F">
        <w:rPr>
          <w:rFonts w:cstheme="minorHAnsi"/>
          <w:shd w:val="clear" w:color="auto" w:fill="F5F5F5"/>
          <w:lang w:val="fr-BE"/>
        </w:rPr>
        <w:t>.</w:t>
      </w:r>
    </w:p>
    <w:p w:rsidR="00DC753D" w:rsidRPr="0043142F" w:rsidRDefault="00745E6B" w:rsidP="0043142F">
      <w:pPr>
        <w:pStyle w:val="Lijstalinea"/>
        <w:numPr>
          <w:ilvl w:val="0"/>
          <w:numId w:val="8"/>
        </w:numPr>
        <w:spacing w:after="120" w:line="360" w:lineRule="auto"/>
        <w:ind w:left="567" w:hanging="283"/>
        <w:jc w:val="both"/>
        <w:rPr>
          <w:rFonts w:cstheme="minorHAnsi"/>
          <w:shd w:val="clear" w:color="auto" w:fill="F5F5F5"/>
          <w:lang w:val="fr-BE"/>
        </w:rPr>
      </w:pPr>
      <w:r w:rsidRPr="0043142F">
        <w:rPr>
          <w:rFonts w:cstheme="minorHAnsi"/>
          <w:shd w:val="clear" w:color="auto" w:fill="F5F5F5"/>
          <w:lang w:val="fr-BE"/>
        </w:rPr>
        <w:t xml:space="preserve">De plus, bien qu'aucun facteur </w:t>
      </w:r>
      <w:r w:rsidR="003760D2">
        <w:rPr>
          <w:rFonts w:cstheme="minorHAnsi"/>
          <w:shd w:val="clear" w:color="auto" w:fill="F5F5F5"/>
          <w:lang w:val="fr-BE"/>
        </w:rPr>
        <w:t xml:space="preserve">unique </w:t>
      </w:r>
      <w:r w:rsidRPr="0043142F">
        <w:rPr>
          <w:rFonts w:cstheme="minorHAnsi"/>
          <w:shd w:val="clear" w:color="auto" w:fill="F5F5F5"/>
          <w:lang w:val="fr-BE"/>
        </w:rPr>
        <w:t>(autre que ceux décrits ci-dessus) ne prédi</w:t>
      </w:r>
      <w:r w:rsidR="003760D2">
        <w:rPr>
          <w:rFonts w:cstheme="minorHAnsi"/>
          <w:shd w:val="clear" w:color="auto" w:fill="F5F5F5"/>
          <w:lang w:val="fr-BE"/>
        </w:rPr>
        <w:t>se</w:t>
      </w:r>
      <w:r w:rsidRPr="0043142F">
        <w:rPr>
          <w:rFonts w:cstheme="minorHAnsi"/>
          <w:shd w:val="clear" w:color="auto" w:fill="F5F5F5"/>
          <w:lang w:val="fr-BE"/>
        </w:rPr>
        <w:t xml:space="preserve"> sans équivoque l</w:t>
      </w:r>
      <w:r w:rsidR="00DC753D" w:rsidRPr="0043142F">
        <w:rPr>
          <w:rFonts w:cstheme="minorHAnsi"/>
          <w:shd w:val="clear" w:color="auto" w:fill="F5F5F5"/>
          <w:lang w:val="fr-BE"/>
        </w:rPr>
        <w:t>a survie</w:t>
      </w:r>
      <w:r w:rsidRPr="0043142F">
        <w:rPr>
          <w:rFonts w:cstheme="minorHAnsi"/>
          <w:shd w:val="clear" w:color="auto" w:fill="F5F5F5"/>
          <w:lang w:val="fr-BE"/>
        </w:rPr>
        <w:t>, les prestataires devraient essayer d'identifier les situations où le risque de préjudice l'emporte</w:t>
      </w:r>
      <w:r w:rsidR="00DC753D" w:rsidRPr="0043142F">
        <w:rPr>
          <w:rFonts w:cstheme="minorHAnsi"/>
          <w:shd w:val="clear" w:color="auto" w:fill="F5F5F5"/>
          <w:lang w:val="fr-BE"/>
        </w:rPr>
        <w:t>rait</w:t>
      </w:r>
      <w:r w:rsidRPr="0043142F">
        <w:rPr>
          <w:rFonts w:cstheme="minorHAnsi"/>
          <w:shd w:val="clear" w:color="auto" w:fill="F5F5F5"/>
          <w:lang w:val="fr-BE"/>
        </w:rPr>
        <w:t xml:space="preserve"> probablement sur le risque de bénéfice, par exemple </w:t>
      </w:r>
      <w:r w:rsidR="00DC753D" w:rsidRPr="0043142F">
        <w:rPr>
          <w:rFonts w:cstheme="minorHAnsi"/>
          <w:shd w:val="clear" w:color="auto" w:fill="F5F5F5"/>
          <w:lang w:val="fr-BE"/>
        </w:rPr>
        <w:t>en cas d’</w:t>
      </w:r>
      <w:r w:rsidRPr="0043142F">
        <w:rPr>
          <w:rFonts w:cstheme="minorHAnsi"/>
          <w:shd w:val="clear" w:color="auto" w:fill="F5F5F5"/>
          <w:lang w:val="fr-BE"/>
        </w:rPr>
        <w:t>absence de retour de la circulation spontanée</w:t>
      </w:r>
      <w:r w:rsidR="00DC753D" w:rsidRPr="0043142F">
        <w:rPr>
          <w:rFonts w:cstheme="minorHAnsi"/>
          <w:lang w:val="fr-BE"/>
        </w:rPr>
        <w:t xml:space="preserve"> </w:t>
      </w:r>
      <w:r w:rsidRPr="0043142F">
        <w:rPr>
          <w:rFonts w:cstheme="minorHAnsi"/>
          <w:shd w:val="clear" w:color="auto" w:fill="F5F5F5"/>
          <w:lang w:val="fr-BE"/>
        </w:rPr>
        <w:t xml:space="preserve">lors de la réanimation, </w:t>
      </w:r>
      <w:r w:rsidR="003760D2">
        <w:rPr>
          <w:rFonts w:cstheme="minorHAnsi"/>
          <w:shd w:val="clear" w:color="auto" w:fill="F5F5F5"/>
          <w:lang w:val="fr-BE"/>
        </w:rPr>
        <w:t xml:space="preserve">de </w:t>
      </w:r>
      <w:r w:rsidRPr="0043142F">
        <w:rPr>
          <w:rFonts w:cstheme="minorHAnsi"/>
          <w:shd w:val="clear" w:color="auto" w:fill="F5F5F5"/>
          <w:lang w:val="fr-BE"/>
        </w:rPr>
        <w:t xml:space="preserve">comorbidité chronique sévère, </w:t>
      </w:r>
      <w:r w:rsidR="003760D2">
        <w:rPr>
          <w:rFonts w:cstheme="minorHAnsi"/>
          <w:shd w:val="clear" w:color="auto" w:fill="F5F5F5"/>
          <w:lang w:val="fr-BE"/>
        </w:rPr>
        <w:t xml:space="preserve">de </w:t>
      </w:r>
      <w:r w:rsidRPr="0043142F">
        <w:rPr>
          <w:rFonts w:cstheme="minorHAnsi"/>
          <w:shd w:val="clear" w:color="auto" w:fill="F5F5F5"/>
          <w:lang w:val="fr-BE"/>
        </w:rPr>
        <w:t xml:space="preserve">très faible qualité de vie …). Cela est particulièrement applicable à un arrêt cardiaque </w:t>
      </w:r>
      <w:r w:rsidR="00DC753D" w:rsidRPr="0043142F">
        <w:rPr>
          <w:rFonts w:cstheme="minorHAnsi"/>
          <w:shd w:val="clear" w:color="auto" w:fill="F5F5F5"/>
          <w:lang w:val="fr-BE"/>
        </w:rPr>
        <w:t>sans témoin,</w:t>
      </w:r>
      <w:r w:rsidRPr="0043142F">
        <w:rPr>
          <w:rFonts w:cstheme="minorHAnsi"/>
          <w:shd w:val="clear" w:color="auto" w:fill="F5F5F5"/>
          <w:lang w:val="fr-BE"/>
        </w:rPr>
        <w:t xml:space="preserve"> avec un rythme initial non choquable.</w:t>
      </w:r>
    </w:p>
    <w:p w:rsidR="00DC753D" w:rsidRDefault="00DC753D" w:rsidP="00DC753D">
      <w:pPr>
        <w:pStyle w:val="Lijstalinea"/>
        <w:spacing w:after="120" w:line="360" w:lineRule="auto"/>
        <w:ind w:left="284"/>
        <w:jc w:val="both"/>
        <w:rPr>
          <w:rFonts w:cstheme="minorHAnsi"/>
          <w:shd w:val="clear" w:color="auto" w:fill="F5F5F5"/>
          <w:lang w:val="fr-BE"/>
        </w:rPr>
      </w:pPr>
    </w:p>
    <w:p w:rsidR="004646C3" w:rsidRPr="004646C3" w:rsidRDefault="004646C3" w:rsidP="00DC753D">
      <w:pPr>
        <w:pStyle w:val="Lijstalinea"/>
        <w:numPr>
          <w:ilvl w:val="0"/>
          <w:numId w:val="4"/>
        </w:numPr>
        <w:spacing w:after="120" w:line="360" w:lineRule="auto"/>
        <w:ind w:left="284" w:hanging="284"/>
        <w:jc w:val="both"/>
        <w:rPr>
          <w:rFonts w:cstheme="minorHAnsi"/>
          <w:shd w:val="clear" w:color="auto" w:fill="F5F5F5"/>
          <w:lang w:val="fr-BE"/>
        </w:rPr>
      </w:pPr>
      <w:r>
        <w:rPr>
          <w:rFonts w:cstheme="minorHAnsi"/>
          <w:shd w:val="clear" w:color="auto" w:fill="F5F5F5"/>
          <w:lang w:val="fr-BE"/>
        </w:rPr>
        <w:t xml:space="preserve">Les critères décrits ci-dessus sont aussi bien valides pour le patients atteints de </w:t>
      </w:r>
      <w:r w:rsidR="00745E6B" w:rsidRPr="00DC753D">
        <w:rPr>
          <w:rFonts w:cstheme="minorHAnsi"/>
          <w:shd w:val="clear" w:color="auto" w:fill="F5F5F5"/>
          <w:lang w:val="fr-BE"/>
        </w:rPr>
        <w:t>COVID-19</w:t>
      </w:r>
      <w:r>
        <w:rPr>
          <w:rFonts w:cstheme="minorHAnsi"/>
          <w:shd w:val="clear" w:color="auto" w:fill="F5F5F5"/>
          <w:lang w:val="fr-BE"/>
        </w:rPr>
        <w:t xml:space="preserve"> que </w:t>
      </w:r>
      <w:r w:rsidR="00745E6B" w:rsidRPr="00DC753D">
        <w:rPr>
          <w:rFonts w:cstheme="minorHAnsi"/>
          <w:shd w:val="clear" w:color="auto" w:fill="F5F5F5"/>
          <w:lang w:val="fr-BE"/>
        </w:rPr>
        <w:t xml:space="preserve">pour tout autre patient, et ceci aussi bien pour les enfants que pour les adultes. </w:t>
      </w:r>
      <w:r>
        <w:rPr>
          <w:rFonts w:cstheme="minorHAnsi"/>
          <w:shd w:val="clear" w:color="auto" w:fill="F5F5F5"/>
          <w:lang w:val="fr-BE"/>
        </w:rPr>
        <w:t>En</w:t>
      </w:r>
      <w:r w:rsidR="00745E6B" w:rsidRPr="00DC753D">
        <w:rPr>
          <w:rFonts w:cstheme="minorHAnsi"/>
          <w:shd w:val="clear" w:color="auto" w:fill="F5F5F5"/>
          <w:lang w:val="fr-BE"/>
        </w:rPr>
        <w:t xml:space="preserve"> ce qui concerne la prise de décision lors de catastrophes et de pandémies, les règles suivantes s'appliquent</w:t>
      </w:r>
      <w:r>
        <w:rPr>
          <w:rFonts w:cstheme="minorHAnsi"/>
          <w:shd w:val="clear" w:color="auto" w:fill="F5F5F5"/>
          <w:lang w:val="fr-BE"/>
        </w:rPr>
        <w:t xml:space="preserve"> </w:t>
      </w:r>
      <w:r w:rsidR="00745E6B" w:rsidRPr="00DC753D">
        <w:rPr>
          <w:rFonts w:cstheme="minorHAnsi"/>
          <w:shd w:val="clear" w:color="auto" w:fill="F5F5F5"/>
          <w:lang w:val="fr-BE"/>
        </w:rPr>
        <w:t>:</w:t>
      </w:r>
    </w:p>
    <w:p w:rsidR="0043142F" w:rsidRPr="0043142F" w:rsidRDefault="00745E6B" w:rsidP="0043142F">
      <w:pPr>
        <w:pStyle w:val="Lijstalinea"/>
        <w:numPr>
          <w:ilvl w:val="0"/>
          <w:numId w:val="9"/>
        </w:numPr>
        <w:spacing w:after="120" w:line="360" w:lineRule="auto"/>
        <w:ind w:left="567" w:hanging="283"/>
        <w:jc w:val="both"/>
        <w:rPr>
          <w:rFonts w:cstheme="minorHAnsi"/>
          <w:lang w:val="fr-BE"/>
        </w:rPr>
      </w:pPr>
      <w:r w:rsidRPr="00DC753D">
        <w:rPr>
          <w:rFonts w:cstheme="minorHAnsi"/>
          <w:shd w:val="clear" w:color="auto" w:fill="F5F5F5"/>
          <w:lang w:val="fr-BE"/>
        </w:rPr>
        <w:t xml:space="preserve">Toute décision de suspendre ou d'interrompre le traitement devrait idéalement être prise par une </w:t>
      </w:r>
      <w:r w:rsidRPr="00C578A6">
        <w:rPr>
          <w:rFonts w:cstheme="minorHAnsi"/>
          <w:u w:val="single"/>
          <w:shd w:val="clear" w:color="auto" w:fill="F5F5F5"/>
          <w:lang w:val="fr-BE"/>
        </w:rPr>
        <w:t>équipe</w:t>
      </w:r>
      <w:r w:rsidRPr="00DC753D">
        <w:rPr>
          <w:rFonts w:cstheme="minorHAnsi"/>
          <w:shd w:val="clear" w:color="auto" w:fill="F5F5F5"/>
          <w:lang w:val="fr-BE"/>
        </w:rPr>
        <w:t xml:space="preserve"> comprenant au moins un médecin </w:t>
      </w:r>
      <w:r w:rsidR="004646C3">
        <w:rPr>
          <w:rFonts w:cstheme="minorHAnsi"/>
          <w:shd w:val="clear" w:color="auto" w:fill="F5F5F5"/>
          <w:lang w:val="fr-BE"/>
        </w:rPr>
        <w:t xml:space="preserve">senior </w:t>
      </w:r>
      <w:r w:rsidRPr="00DC753D">
        <w:rPr>
          <w:rFonts w:cstheme="minorHAnsi"/>
          <w:shd w:val="clear" w:color="auto" w:fill="F5F5F5"/>
          <w:lang w:val="fr-BE"/>
        </w:rPr>
        <w:t>expérimenté. Dans la mesure du possible, deux ou trois médecins s</w:t>
      </w:r>
      <w:r w:rsidR="004646C3">
        <w:rPr>
          <w:rFonts w:cstheme="minorHAnsi"/>
          <w:shd w:val="clear" w:color="auto" w:fill="F5F5F5"/>
          <w:lang w:val="fr-BE"/>
        </w:rPr>
        <w:t>e</w:t>
      </w:r>
      <w:r w:rsidRPr="00DC753D">
        <w:rPr>
          <w:rFonts w:cstheme="minorHAnsi"/>
          <w:shd w:val="clear" w:color="auto" w:fill="F5F5F5"/>
          <w:lang w:val="fr-BE"/>
        </w:rPr>
        <w:t>niors de formation</w:t>
      </w:r>
      <w:r w:rsidR="003760D2">
        <w:rPr>
          <w:rFonts w:cstheme="minorHAnsi"/>
          <w:shd w:val="clear" w:color="auto" w:fill="F5F5F5"/>
          <w:lang w:val="fr-BE"/>
        </w:rPr>
        <w:t>s</w:t>
      </w:r>
      <w:r w:rsidRPr="00DC753D">
        <w:rPr>
          <w:rFonts w:cstheme="minorHAnsi"/>
          <w:shd w:val="clear" w:color="auto" w:fill="F5F5F5"/>
          <w:lang w:val="fr-BE"/>
        </w:rPr>
        <w:t xml:space="preserve"> différente</w:t>
      </w:r>
      <w:r w:rsidR="003760D2">
        <w:rPr>
          <w:rFonts w:cstheme="minorHAnsi"/>
          <w:shd w:val="clear" w:color="auto" w:fill="F5F5F5"/>
          <w:lang w:val="fr-BE"/>
        </w:rPr>
        <w:t>s</w:t>
      </w:r>
      <w:r w:rsidRPr="00DC753D">
        <w:rPr>
          <w:rFonts w:cstheme="minorHAnsi"/>
          <w:shd w:val="clear" w:color="auto" w:fill="F5F5F5"/>
          <w:lang w:val="fr-BE"/>
        </w:rPr>
        <w:t xml:space="preserve"> (soins intensifs, </w:t>
      </w:r>
      <w:r w:rsidR="003760D2">
        <w:rPr>
          <w:rFonts w:cstheme="minorHAnsi"/>
          <w:shd w:val="clear" w:color="auto" w:fill="F5F5F5"/>
          <w:lang w:val="fr-BE"/>
        </w:rPr>
        <w:t>médecine</w:t>
      </w:r>
      <w:r w:rsidRPr="00DC753D">
        <w:rPr>
          <w:rFonts w:cstheme="minorHAnsi"/>
          <w:shd w:val="clear" w:color="auto" w:fill="F5F5F5"/>
          <w:lang w:val="fr-BE"/>
        </w:rPr>
        <w:t xml:space="preserve"> d'urgence, spécialiste des organes, gériatre</w:t>
      </w:r>
      <w:r w:rsidR="003760D2">
        <w:rPr>
          <w:rFonts w:cstheme="minorHAnsi"/>
          <w:shd w:val="clear" w:color="auto" w:fill="F5F5F5"/>
          <w:lang w:val="fr-BE"/>
        </w:rPr>
        <w:t xml:space="preserve"> ou pédiatre</w:t>
      </w:r>
      <w:r w:rsidRPr="00DC753D">
        <w:rPr>
          <w:rFonts w:cstheme="minorHAnsi"/>
          <w:shd w:val="clear" w:color="auto" w:fill="F5F5F5"/>
          <w:lang w:val="fr-BE"/>
        </w:rPr>
        <w:t>) devraient être impliqués dans le processus décisionnel final. Idéalement, au moins l'un d'entre eux n</w:t>
      </w:r>
      <w:r w:rsidR="004646C3">
        <w:rPr>
          <w:rFonts w:cstheme="minorHAnsi"/>
          <w:shd w:val="clear" w:color="auto" w:fill="F5F5F5"/>
          <w:lang w:val="fr-BE"/>
        </w:rPr>
        <w:t xml:space="preserve">e </w:t>
      </w:r>
      <w:r w:rsidR="003760D2">
        <w:rPr>
          <w:rFonts w:cstheme="minorHAnsi"/>
          <w:shd w:val="clear" w:color="auto" w:fill="F5F5F5"/>
          <w:lang w:val="fr-BE"/>
        </w:rPr>
        <w:t>devrait</w:t>
      </w:r>
      <w:r w:rsidRPr="00DC753D">
        <w:rPr>
          <w:rFonts w:cstheme="minorHAnsi"/>
          <w:shd w:val="clear" w:color="auto" w:fill="F5F5F5"/>
          <w:lang w:val="fr-BE"/>
        </w:rPr>
        <w:t xml:space="preserve"> pas </w:t>
      </w:r>
      <w:r w:rsidR="004646C3">
        <w:rPr>
          <w:rFonts w:cstheme="minorHAnsi"/>
          <w:shd w:val="clear" w:color="auto" w:fill="F5F5F5"/>
          <w:lang w:val="fr-BE"/>
        </w:rPr>
        <w:t xml:space="preserve">avoir </w:t>
      </w:r>
      <w:r w:rsidRPr="00DC753D">
        <w:rPr>
          <w:rFonts w:cstheme="minorHAnsi"/>
          <w:shd w:val="clear" w:color="auto" w:fill="F5F5F5"/>
          <w:lang w:val="fr-BE"/>
        </w:rPr>
        <w:t xml:space="preserve">de relation </w:t>
      </w:r>
      <w:r w:rsidR="004646C3">
        <w:rPr>
          <w:rFonts w:cstheme="minorHAnsi"/>
          <w:shd w:val="clear" w:color="auto" w:fill="F5F5F5"/>
          <w:lang w:val="fr-BE"/>
        </w:rPr>
        <w:t>thérapeutique</w:t>
      </w:r>
      <w:r w:rsidRPr="00DC753D">
        <w:rPr>
          <w:rFonts w:cstheme="minorHAnsi"/>
          <w:shd w:val="clear" w:color="auto" w:fill="F5F5F5"/>
          <w:lang w:val="fr-BE"/>
        </w:rPr>
        <w:t xml:space="preserve"> directe avec le patient.</w:t>
      </w:r>
    </w:p>
    <w:p w:rsidR="00E1029E" w:rsidRPr="0043142F" w:rsidRDefault="00745E6B" w:rsidP="0043142F">
      <w:pPr>
        <w:pStyle w:val="Lijstalinea"/>
        <w:numPr>
          <w:ilvl w:val="0"/>
          <w:numId w:val="9"/>
        </w:numPr>
        <w:spacing w:after="120" w:line="360" w:lineRule="auto"/>
        <w:ind w:left="567" w:hanging="283"/>
        <w:jc w:val="both"/>
        <w:rPr>
          <w:rFonts w:cstheme="minorHAnsi"/>
          <w:lang w:val="fr-BE"/>
        </w:rPr>
      </w:pPr>
      <w:r w:rsidRPr="0043142F">
        <w:rPr>
          <w:rFonts w:cstheme="minorHAnsi"/>
          <w:shd w:val="clear" w:color="auto" w:fill="F5F5F5"/>
          <w:lang w:val="fr-BE"/>
        </w:rPr>
        <w:t>Il n'y a pas de différence éthique entre suspension (p</w:t>
      </w:r>
      <w:r w:rsidR="004646C3" w:rsidRPr="0043142F">
        <w:rPr>
          <w:rFonts w:cstheme="minorHAnsi"/>
          <w:shd w:val="clear" w:color="auto" w:fill="F5F5F5"/>
          <w:lang w:val="fr-BE"/>
        </w:rPr>
        <w:t>.</w:t>
      </w:r>
      <w:r w:rsidRPr="0043142F">
        <w:rPr>
          <w:rFonts w:cstheme="minorHAnsi"/>
          <w:shd w:val="clear" w:color="auto" w:fill="F5F5F5"/>
          <w:lang w:val="fr-BE"/>
        </w:rPr>
        <w:t xml:space="preserve">ex. </w:t>
      </w:r>
      <w:r w:rsidR="004646C3" w:rsidRPr="0043142F">
        <w:rPr>
          <w:rFonts w:cstheme="minorHAnsi"/>
          <w:shd w:val="clear" w:color="auto" w:fill="F5F5F5"/>
          <w:lang w:val="fr-BE"/>
        </w:rPr>
        <w:t>p</w:t>
      </w:r>
      <w:r w:rsidRPr="0043142F">
        <w:rPr>
          <w:rFonts w:cstheme="minorHAnsi"/>
          <w:shd w:val="clear" w:color="auto" w:fill="F5F5F5"/>
          <w:lang w:val="fr-BE"/>
        </w:rPr>
        <w:t xml:space="preserve">as </w:t>
      </w:r>
      <w:r w:rsidR="004646C3" w:rsidRPr="0043142F">
        <w:rPr>
          <w:rFonts w:cstheme="minorHAnsi"/>
          <w:shd w:val="clear" w:color="auto" w:fill="F5F5F5"/>
          <w:lang w:val="fr-BE"/>
        </w:rPr>
        <w:t>d</w:t>
      </w:r>
      <w:r w:rsidRPr="0043142F">
        <w:rPr>
          <w:rFonts w:cstheme="minorHAnsi"/>
          <w:shd w:val="clear" w:color="auto" w:fill="F5F5F5"/>
          <w:lang w:val="fr-BE"/>
        </w:rPr>
        <w:t xml:space="preserve">'intubation) et </w:t>
      </w:r>
      <w:r w:rsidR="00E1029E" w:rsidRPr="0043142F">
        <w:rPr>
          <w:rFonts w:cstheme="minorHAnsi"/>
          <w:shd w:val="clear" w:color="auto" w:fill="F5F5F5"/>
          <w:lang w:val="fr-BE"/>
        </w:rPr>
        <w:t>arrêt</w:t>
      </w:r>
      <w:r w:rsidRPr="0043142F">
        <w:rPr>
          <w:rFonts w:cstheme="minorHAnsi"/>
          <w:shd w:val="clear" w:color="auto" w:fill="F5F5F5"/>
          <w:lang w:val="fr-BE"/>
        </w:rPr>
        <w:t xml:space="preserve"> des soins (p</w:t>
      </w:r>
      <w:r w:rsidR="00E1029E" w:rsidRPr="0043142F">
        <w:rPr>
          <w:rFonts w:cstheme="minorHAnsi"/>
          <w:shd w:val="clear" w:color="auto" w:fill="F5F5F5"/>
          <w:lang w:val="fr-BE"/>
        </w:rPr>
        <w:t>.</w:t>
      </w:r>
      <w:r w:rsidRPr="0043142F">
        <w:rPr>
          <w:rFonts w:cstheme="minorHAnsi"/>
          <w:shd w:val="clear" w:color="auto" w:fill="F5F5F5"/>
          <w:lang w:val="fr-BE"/>
        </w:rPr>
        <w:t xml:space="preserve">ex. </w:t>
      </w:r>
      <w:r w:rsidR="00E1029E" w:rsidRPr="0043142F">
        <w:rPr>
          <w:rFonts w:cstheme="minorHAnsi"/>
          <w:shd w:val="clear" w:color="auto" w:fill="F5F5F5"/>
          <w:lang w:val="fr-BE"/>
        </w:rPr>
        <w:t>l’e</w:t>
      </w:r>
      <w:r w:rsidRPr="0043142F">
        <w:rPr>
          <w:rFonts w:cstheme="minorHAnsi"/>
          <w:shd w:val="clear" w:color="auto" w:fill="F5F5F5"/>
          <w:lang w:val="fr-BE"/>
        </w:rPr>
        <w:t>xtubation). Les procédures actives de fin de vie (différentes de la limitation du traitement ou des soins de confort de fin de vie appropriés) ne sont pas éthiquement autorisées, même en cas de catastrophe ou de pandémie. Toute décision concernant la limitation du traitement à tout moment de la trajectoire de soins doit être communiquée (</w:t>
      </w:r>
      <w:r w:rsidR="003760D2">
        <w:rPr>
          <w:rFonts w:cstheme="minorHAnsi"/>
          <w:shd w:val="clear" w:color="auto" w:fill="F5F5F5"/>
          <w:lang w:val="fr-BE"/>
        </w:rPr>
        <w:t xml:space="preserve">de façon </w:t>
      </w:r>
      <w:r w:rsidRPr="0043142F">
        <w:rPr>
          <w:rFonts w:cstheme="minorHAnsi"/>
          <w:shd w:val="clear" w:color="auto" w:fill="F5F5F5"/>
          <w:lang w:val="fr-BE"/>
        </w:rPr>
        <w:t>respectueuse et empathique mais totalement transparente et directive) au patient et/ou à ses proches.</w:t>
      </w:r>
    </w:p>
    <w:p w:rsidR="00E1029E" w:rsidRDefault="00E1029E" w:rsidP="00E1029E">
      <w:pPr>
        <w:pStyle w:val="Lijstalinea"/>
        <w:spacing w:after="120" w:line="360" w:lineRule="auto"/>
        <w:ind w:left="284"/>
        <w:jc w:val="both"/>
        <w:rPr>
          <w:rFonts w:cstheme="minorHAnsi"/>
          <w:shd w:val="clear" w:color="auto" w:fill="F5F5F5"/>
          <w:lang w:val="fr-BE"/>
        </w:rPr>
      </w:pPr>
    </w:p>
    <w:p w:rsidR="0043142F" w:rsidRDefault="0043142F" w:rsidP="00E1029E">
      <w:pPr>
        <w:pStyle w:val="Lijstalinea"/>
        <w:spacing w:after="120" w:line="360" w:lineRule="auto"/>
        <w:ind w:left="284"/>
        <w:jc w:val="both"/>
        <w:rPr>
          <w:rFonts w:cstheme="minorHAnsi"/>
          <w:shd w:val="clear" w:color="auto" w:fill="F5F5F5"/>
          <w:lang w:val="fr-BE"/>
        </w:rPr>
      </w:pPr>
    </w:p>
    <w:p w:rsidR="0043142F" w:rsidRPr="00E1029E" w:rsidRDefault="0043142F" w:rsidP="00E1029E">
      <w:pPr>
        <w:pStyle w:val="Lijstalinea"/>
        <w:spacing w:after="120" w:line="360" w:lineRule="auto"/>
        <w:ind w:left="284"/>
        <w:jc w:val="both"/>
        <w:rPr>
          <w:rFonts w:cstheme="minorHAnsi"/>
          <w:shd w:val="clear" w:color="auto" w:fill="F5F5F5"/>
          <w:lang w:val="fr-BE"/>
        </w:rPr>
      </w:pPr>
    </w:p>
    <w:p w:rsidR="00E1029E" w:rsidRPr="00E1029E" w:rsidRDefault="00745E6B" w:rsidP="00E1029E">
      <w:pPr>
        <w:pStyle w:val="Lijstalinea"/>
        <w:numPr>
          <w:ilvl w:val="0"/>
          <w:numId w:val="4"/>
        </w:numPr>
        <w:spacing w:after="120" w:line="360" w:lineRule="auto"/>
        <w:ind w:left="284" w:hanging="284"/>
        <w:jc w:val="both"/>
        <w:rPr>
          <w:rFonts w:cstheme="minorHAnsi"/>
          <w:shd w:val="clear" w:color="auto" w:fill="F5F5F5"/>
          <w:lang w:val="fr-BE"/>
        </w:rPr>
      </w:pPr>
      <w:r w:rsidRPr="00DC753D">
        <w:rPr>
          <w:rFonts w:cstheme="minorHAnsi"/>
          <w:shd w:val="clear" w:color="auto" w:fill="F5F5F5"/>
          <w:lang w:val="fr-BE"/>
        </w:rPr>
        <w:t xml:space="preserve">Spécifiquement en ce qui concerne les </w:t>
      </w:r>
      <w:r w:rsidRPr="00C578A6">
        <w:rPr>
          <w:rFonts w:cstheme="minorHAnsi"/>
          <w:u w:val="single"/>
          <w:shd w:val="clear" w:color="auto" w:fill="F5F5F5"/>
          <w:lang w:val="fr-BE"/>
        </w:rPr>
        <w:t>patients COVID-19</w:t>
      </w:r>
      <w:r w:rsidR="00E1029E">
        <w:rPr>
          <w:rFonts w:cstheme="minorHAnsi"/>
          <w:shd w:val="clear" w:color="auto" w:fill="F5F5F5"/>
          <w:lang w:val="fr-BE"/>
        </w:rPr>
        <w:t xml:space="preserve"> </w:t>
      </w:r>
      <w:r w:rsidRPr="00DC753D">
        <w:rPr>
          <w:rFonts w:cstheme="minorHAnsi"/>
          <w:shd w:val="clear" w:color="auto" w:fill="F5F5F5"/>
          <w:lang w:val="fr-BE"/>
        </w:rPr>
        <w:t>:</w:t>
      </w:r>
    </w:p>
    <w:p w:rsidR="0043142F" w:rsidRPr="0043142F" w:rsidRDefault="00745E6B" w:rsidP="0043142F">
      <w:pPr>
        <w:pStyle w:val="Lijstalinea"/>
        <w:numPr>
          <w:ilvl w:val="0"/>
          <w:numId w:val="10"/>
        </w:numPr>
        <w:spacing w:after="120" w:line="360" w:lineRule="auto"/>
        <w:ind w:left="567" w:hanging="283"/>
        <w:jc w:val="both"/>
        <w:rPr>
          <w:rFonts w:cstheme="minorHAnsi"/>
          <w:lang w:val="fr-BE"/>
        </w:rPr>
      </w:pPr>
      <w:r w:rsidRPr="00DC753D">
        <w:rPr>
          <w:rFonts w:cstheme="minorHAnsi"/>
          <w:shd w:val="clear" w:color="auto" w:fill="F5F5F5"/>
          <w:lang w:val="fr-BE"/>
        </w:rPr>
        <w:t xml:space="preserve">Chez les patients présentant un arrêt cardiaque </w:t>
      </w:r>
      <w:r w:rsidR="00E1029E">
        <w:rPr>
          <w:rFonts w:cstheme="minorHAnsi"/>
          <w:shd w:val="clear" w:color="auto" w:fill="F5F5F5"/>
          <w:lang w:val="fr-BE"/>
        </w:rPr>
        <w:t>extrahos</w:t>
      </w:r>
      <w:r w:rsidRPr="00DC753D">
        <w:rPr>
          <w:rFonts w:cstheme="minorHAnsi"/>
          <w:shd w:val="clear" w:color="auto" w:fill="F5F5F5"/>
          <w:lang w:val="fr-BE"/>
        </w:rPr>
        <w:t>pital</w:t>
      </w:r>
      <w:r w:rsidR="00E1029E">
        <w:rPr>
          <w:rFonts w:cstheme="minorHAnsi"/>
          <w:shd w:val="clear" w:color="auto" w:fill="F5F5F5"/>
          <w:lang w:val="fr-BE"/>
        </w:rPr>
        <w:t>ier</w:t>
      </w:r>
      <w:r w:rsidRPr="00DC753D">
        <w:rPr>
          <w:rFonts w:cstheme="minorHAnsi"/>
          <w:shd w:val="clear" w:color="auto" w:fill="F5F5F5"/>
          <w:lang w:val="fr-BE"/>
        </w:rPr>
        <w:t xml:space="preserve"> (OHCA) non choquable à la suite d'une hypoxie due à une</w:t>
      </w:r>
      <w:r w:rsidR="00E1029E">
        <w:rPr>
          <w:rFonts w:cstheme="minorHAnsi"/>
          <w:shd w:val="clear" w:color="auto" w:fill="F5F5F5"/>
          <w:lang w:val="fr-BE"/>
        </w:rPr>
        <w:t xml:space="preserve"> infection</w:t>
      </w:r>
      <w:r w:rsidRPr="00DC753D">
        <w:rPr>
          <w:rFonts w:cstheme="minorHAnsi"/>
          <w:shd w:val="clear" w:color="auto" w:fill="F5F5F5"/>
          <w:lang w:val="fr-BE"/>
        </w:rPr>
        <w:t xml:space="preserve"> COVID-19 sévère prouvée, le risque de préjudice l'emporte probablement sur le bénéfice attendu de la réanimation, et cela devrait être considéré comme une raison pour interr</w:t>
      </w:r>
      <w:r w:rsidR="00E1029E">
        <w:rPr>
          <w:rFonts w:cstheme="minorHAnsi"/>
          <w:shd w:val="clear" w:color="auto" w:fill="F5F5F5"/>
          <w:lang w:val="fr-BE"/>
        </w:rPr>
        <w:t xml:space="preserve">ompre </w:t>
      </w:r>
      <w:r w:rsidRPr="00DC753D">
        <w:rPr>
          <w:rFonts w:cstheme="minorHAnsi"/>
          <w:shd w:val="clear" w:color="auto" w:fill="F5F5F5"/>
          <w:lang w:val="fr-BE"/>
        </w:rPr>
        <w:t xml:space="preserve">la réanimation. Les systèmes devraient envisager de </w:t>
      </w:r>
      <w:r w:rsidR="00E1029E">
        <w:rPr>
          <w:rFonts w:cstheme="minorHAnsi"/>
          <w:shd w:val="clear" w:color="auto" w:fill="F5F5F5"/>
          <w:lang w:val="fr-BE"/>
        </w:rPr>
        <w:t>rédiger</w:t>
      </w:r>
      <w:r w:rsidRPr="00DC753D">
        <w:rPr>
          <w:rFonts w:cstheme="minorHAnsi"/>
          <w:shd w:val="clear" w:color="auto" w:fill="F5F5F5"/>
          <w:lang w:val="fr-BE"/>
        </w:rPr>
        <w:t xml:space="preserve"> des ordres permanents pour permettre cela.</w:t>
      </w:r>
    </w:p>
    <w:p w:rsidR="001D6C38" w:rsidRPr="0043142F" w:rsidRDefault="00745E6B" w:rsidP="0043142F">
      <w:pPr>
        <w:pStyle w:val="Lijstalinea"/>
        <w:numPr>
          <w:ilvl w:val="0"/>
          <w:numId w:val="10"/>
        </w:numPr>
        <w:spacing w:after="120" w:line="360" w:lineRule="auto"/>
        <w:ind w:left="567" w:hanging="283"/>
        <w:jc w:val="both"/>
        <w:rPr>
          <w:rFonts w:cstheme="minorHAnsi"/>
          <w:lang w:val="fr-BE"/>
        </w:rPr>
      </w:pPr>
      <w:r w:rsidRPr="0043142F">
        <w:rPr>
          <w:rFonts w:cstheme="minorHAnsi"/>
          <w:shd w:val="clear" w:color="auto" w:fill="F5F5F5"/>
          <w:lang w:val="fr-BE"/>
        </w:rPr>
        <w:t>Chez tous les autres patients en arrêt cardiaque avec un</w:t>
      </w:r>
      <w:r w:rsidR="00E1029E" w:rsidRPr="0043142F">
        <w:rPr>
          <w:rFonts w:cstheme="minorHAnsi"/>
          <w:shd w:val="clear" w:color="auto" w:fill="F5F5F5"/>
          <w:lang w:val="fr-BE"/>
        </w:rPr>
        <w:t>e affection</w:t>
      </w:r>
      <w:r w:rsidRPr="0043142F">
        <w:rPr>
          <w:rFonts w:cstheme="minorHAnsi"/>
          <w:shd w:val="clear" w:color="auto" w:fill="F5F5F5"/>
          <w:lang w:val="fr-BE"/>
        </w:rPr>
        <w:t xml:space="preserve"> COVID-19 possible ou prouvé (ce qui signifie</w:t>
      </w:r>
      <w:r w:rsidR="00E1029E" w:rsidRPr="0043142F">
        <w:rPr>
          <w:rFonts w:cstheme="minorHAnsi"/>
          <w:shd w:val="clear" w:color="auto" w:fill="F5F5F5"/>
          <w:lang w:val="fr-BE"/>
        </w:rPr>
        <w:t xml:space="preserve"> donc</w:t>
      </w:r>
      <w:r w:rsidRPr="0043142F">
        <w:rPr>
          <w:rFonts w:cstheme="minorHAnsi"/>
          <w:shd w:val="clear" w:color="auto" w:fill="F5F5F5"/>
          <w:lang w:val="fr-BE"/>
        </w:rPr>
        <w:t xml:space="preserve"> </w:t>
      </w:r>
      <w:r w:rsidR="00C578A6" w:rsidRPr="0043142F">
        <w:rPr>
          <w:rFonts w:cstheme="minorHAnsi"/>
          <w:shd w:val="clear" w:color="auto" w:fill="F5F5F5"/>
          <w:lang w:val="fr-BE"/>
        </w:rPr>
        <w:t>un grand nombre</w:t>
      </w:r>
      <w:r w:rsidRPr="0043142F">
        <w:rPr>
          <w:rFonts w:cstheme="minorHAnsi"/>
          <w:shd w:val="clear" w:color="auto" w:fill="F5F5F5"/>
          <w:lang w:val="fr-BE"/>
        </w:rPr>
        <w:t xml:space="preserve"> de personnes atteintes d'OHCA étant donné que la prévalence du COVID-19 dans la population augmente), la RCP doit être commencée, en tenant compte </w:t>
      </w:r>
      <w:r w:rsidR="00C578A6" w:rsidRPr="0043142F">
        <w:rPr>
          <w:rFonts w:cstheme="minorHAnsi"/>
          <w:shd w:val="clear" w:color="auto" w:fill="F5F5F5"/>
          <w:lang w:val="fr-BE"/>
        </w:rPr>
        <w:t xml:space="preserve">des critères </w:t>
      </w:r>
      <w:r w:rsidRPr="0043142F">
        <w:rPr>
          <w:rFonts w:cstheme="minorHAnsi"/>
          <w:shd w:val="clear" w:color="auto" w:fill="F5F5F5"/>
          <w:lang w:val="fr-BE"/>
        </w:rPr>
        <w:t xml:space="preserve">d'éthique générale décrite ci-dessus. Les prestataires doivent d'abord </w:t>
      </w:r>
      <w:r w:rsidR="00C578A6" w:rsidRPr="0043142F">
        <w:rPr>
          <w:rFonts w:cstheme="minorHAnsi"/>
          <w:shd w:val="clear" w:color="auto" w:fill="F5F5F5"/>
          <w:lang w:val="fr-BE"/>
        </w:rPr>
        <w:t>s’assurer</w:t>
      </w:r>
      <w:r w:rsidRPr="0043142F">
        <w:rPr>
          <w:rFonts w:cstheme="minorHAnsi"/>
          <w:shd w:val="clear" w:color="auto" w:fill="F5F5F5"/>
          <w:lang w:val="fr-BE"/>
        </w:rPr>
        <w:t xml:space="preserve"> d'avoir une </w:t>
      </w:r>
      <w:r w:rsidRPr="0043142F">
        <w:rPr>
          <w:rFonts w:cstheme="minorHAnsi"/>
          <w:u w:val="single"/>
          <w:shd w:val="clear" w:color="auto" w:fill="F5F5F5"/>
          <w:lang w:val="fr-BE"/>
        </w:rPr>
        <w:t>protection personnelle adéquate</w:t>
      </w:r>
      <w:r w:rsidRPr="0043142F">
        <w:rPr>
          <w:rFonts w:cstheme="minorHAnsi"/>
          <w:shd w:val="clear" w:color="auto" w:fill="F5F5F5"/>
          <w:lang w:val="fr-BE"/>
        </w:rPr>
        <w:t xml:space="preserve"> en place avant de commencer la </w:t>
      </w:r>
      <w:r w:rsidR="0026638B" w:rsidRPr="0043142F">
        <w:rPr>
          <w:rFonts w:cstheme="minorHAnsi"/>
          <w:shd w:val="clear" w:color="auto" w:fill="F5F5F5"/>
          <w:lang w:val="fr-BE"/>
        </w:rPr>
        <w:t>RCP</w:t>
      </w:r>
      <w:r w:rsidRPr="0043142F">
        <w:rPr>
          <w:rFonts w:cstheme="minorHAnsi"/>
          <w:shd w:val="clear" w:color="auto" w:fill="F5F5F5"/>
          <w:lang w:val="fr-BE"/>
        </w:rPr>
        <w:t xml:space="preserve">. Bien que nous respectons la décision individuelle des secouristes </w:t>
      </w:r>
      <w:r w:rsidR="003760D2">
        <w:rPr>
          <w:rFonts w:cstheme="minorHAnsi"/>
          <w:shd w:val="clear" w:color="auto" w:fill="F5F5F5"/>
          <w:lang w:val="fr-BE"/>
        </w:rPr>
        <w:t>témoins</w:t>
      </w:r>
      <w:r w:rsidR="00C578A6" w:rsidRPr="0043142F">
        <w:rPr>
          <w:rFonts w:cstheme="minorHAnsi"/>
          <w:shd w:val="clear" w:color="auto" w:fill="F5F5F5"/>
          <w:lang w:val="fr-BE"/>
        </w:rPr>
        <w:t>,</w:t>
      </w:r>
      <w:r w:rsidRPr="0043142F">
        <w:rPr>
          <w:rFonts w:cstheme="minorHAnsi"/>
          <w:shd w:val="clear" w:color="auto" w:fill="F5F5F5"/>
          <w:lang w:val="fr-BE"/>
        </w:rPr>
        <w:t xml:space="preserve"> formés </w:t>
      </w:r>
      <w:r w:rsidR="00C578A6" w:rsidRPr="0043142F">
        <w:rPr>
          <w:rFonts w:cstheme="minorHAnsi"/>
          <w:shd w:val="clear" w:color="auto" w:fill="F5F5F5"/>
          <w:lang w:val="fr-BE"/>
        </w:rPr>
        <w:t>à</w:t>
      </w:r>
      <w:r w:rsidRPr="0043142F">
        <w:rPr>
          <w:rFonts w:cstheme="minorHAnsi"/>
          <w:shd w:val="clear" w:color="auto" w:fill="F5F5F5"/>
          <w:lang w:val="fr-BE"/>
        </w:rPr>
        <w:t xml:space="preserve"> délivrer </w:t>
      </w:r>
      <w:r w:rsidR="003760D2">
        <w:rPr>
          <w:rFonts w:cstheme="minorHAnsi"/>
          <w:shd w:val="clear" w:color="auto" w:fill="F5F5F5"/>
          <w:lang w:val="fr-BE"/>
        </w:rPr>
        <w:t>la respiration artificielle</w:t>
      </w:r>
      <w:r w:rsidRPr="0043142F">
        <w:rPr>
          <w:rFonts w:cstheme="minorHAnsi"/>
          <w:shd w:val="clear" w:color="auto" w:fill="F5F5F5"/>
          <w:lang w:val="fr-BE"/>
        </w:rPr>
        <w:t xml:space="preserve"> par exemple aux membres de </w:t>
      </w:r>
      <w:r w:rsidR="003760D2">
        <w:rPr>
          <w:rFonts w:cstheme="minorHAnsi"/>
          <w:shd w:val="clear" w:color="auto" w:fill="F5F5F5"/>
          <w:lang w:val="fr-BE"/>
        </w:rPr>
        <w:t xml:space="preserve">leur </w:t>
      </w:r>
      <w:r w:rsidRPr="0043142F">
        <w:rPr>
          <w:rFonts w:cstheme="minorHAnsi"/>
          <w:shd w:val="clear" w:color="auto" w:fill="F5F5F5"/>
          <w:lang w:val="fr-BE"/>
        </w:rPr>
        <w:t xml:space="preserve">famille, le conseil standard pour les </w:t>
      </w:r>
      <w:r w:rsidR="003760D2">
        <w:rPr>
          <w:rFonts w:cstheme="minorHAnsi"/>
          <w:shd w:val="clear" w:color="auto" w:fill="F5F5F5"/>
          <w:lang w:val="fr-BE"/>
        </w:rPr>
        <w:t>témoins</w:t>
      </w:r>
      <w:r w:rsidRPr="0043142F">
        <w:rPr>
          <w:rFonts w:cstheme="minorHAnsi"/>
          <w:shd w:val="clear" w:color="auto" w:fill="F5F5F5"/>
          <w:lang w:val="fr-BE"/>
        </w:rPr>
        <w:t xml:space="preserve"> est d</w:t>
      </w:r>
      <w:r w:rsidR="003760D2">
        <w:rPr>
          <w:rFonts w:cstheme="minorHAnsi"/>
          <w:shd w:val="clear" w:color="auto" w:fill="F5F5F5"/>
          <w:lang w:val="fr-BE"/>
        </w:rPr>
        <w:t>’effectuer</w:t>
      </w:r>
      <w:r w:rsidRPr="0043142F">
        <w:rPr>
          <w:rFonts w:cstheme="minorHAnsi"/>
          <w:shd w:val="clear" w:color="auto" w:fill="F5F5F5"/>
          <w:lang w:val="fr-BE"/>
        </w:rPr>
        <w:t xml:space="preserve"> une </w:t>
      </w:r>
      <w:r w:rsidR="0026638B" w:rsidRPr="0043142F">
        <w:rPr>
          <w:rFonts w:cstheme="minorHAnsi"/>
          <w:shd w:val="clear" w:color="auto" w:fill="F5F5F5"/>
          <w:lang w:val="fr-BE"/>
        </w:rPr>
        <w:t>RCP</w:t>
      </w:r>
      <w:r w:rsidR="00C578A6" w:rsidRPr="0043142F">
        <w:rPr>
          <w:rFonts w:cstheme="minorHAnsi"/>
          <w:shd w:val="clear" w:color="auto" w:fill="F5F5F5"/>
          <w:lang w:val="fr-BE"/>
        </w:rPr>
        <w:t xml:space="preserve"> avec uniquement des compressions thoraciques</w:t>
      </w:r>
      <w:r w:rsidRPr="0043142F">
        <w:rPr>
          <w:rFonts w:cstheme="minorHAnsi"/>
          <w:shd w:val="clear" w:color="auto" w:fill="F5F5F5"/>
          <w:lang w:val="fr-BE"/>
        </w:rPr>
        <w:t xml:space="preserve">. Les </w:t>
      </w:r>
      <w:r w:rsidR="00C578A6" w:rsidRPr="0043142F">
        <w:rPr>
          <w:rFonts w:cstheme="minorHAnsi"/>
          <w:shd w:val="clear" w:color="auto" w:fill="F5F5F5"/>
          <w:lang w:val="fr-BE"/>
        </w:rPr>
        <w:t>intervenants</w:t>
      </w:r>
      <w:r w:rsidRPr="0043142F">
        <w:rPr>
          <w:rFonts w:cstheme="minorHAnsi"/>
          <w:shd w:val="clear" w:color="auto" w:fill="F5F5F5"/>
          <w:lang w:val="fr-BE"/>
        </w:rPr>
        <w:t xml:space="preserve"> professionnels ne devraient assurer la ventilation pendant la RCP </w:t>
      </w:r>
      <w:r w:rsidR="00C578A6" w:rsidRPr="0043142F">
        <w:rPr>
          <w:rFonts w:cstheme="minorHAnsi"/>
          <w:shd w:val="clear" w:color="auto" w:fill="F5F5F5"/>
          <w:lang w:val="fr-BE"/>
        </w:rPr>
        <w:t xml:space="preserve">que </w:t>
      </w:r>
      <w:r w:rsidRPr="0043142F">
        <w:rPr>
          <w:rFonts w:cstheme="minorHAnsi"/>
          <w:shd w:val="clear" w:color="auto" w:fill="F5F5F5"/>
          <w:lang w:val="fr-BE"/>
        </w:rPr>
        <w:t xml:space="preserve">via un </w:t>
      </w:r>
      <w:r w:rsidR="003760D2">
        <w:rPr>
          <w:rFonts w:cstheme="minorHAnsi"/>
          <w:shd w:val="clear" w:color="auto" w:fill="F5F5F5"/>
          <w:lang w:val="fr-BE"/>
        </w:rPr>
        <w:t>système masque-</w:t>
      </w:r>
      <w:r w:rsidR="00C578A6" w:rsidRPr="0043142F">
        <w:rPr>
          <w:rFonts w:cstheme="minorHAnsi"/>
          <w:shd w:val="clear" w:color="auto" w:fill="F5F5F5"/>
          <w:lang w:val="fr-BE"/>
        </w:rPr>
        <w:t>ballon</w:t>
      </w:r>
      <w:r w:rsidRPr="0043142F">
        <w:rPr>
          <w:rFonts w:cstheme="minorHAnsi"/>
          <w:shd w:val="clear" w:color="auto" w:fill="F5F5F5"/>
          <w:lang w:val="fr-BE"/>
        </w:rPr>
        <w:t>, un</w:t>
      </w:r>
      <w:r w:rsidR="00BC3389">
        <w:rPr>
          <w:rFonts w:cstheme="minorHAnsi"/>
          <w:shd w:val="clear" w:color="auto" w:fill="F5F5F5"/>
          <w:lang w:val="fr-BE"/>
        </w:rPr>
        <w:t xml:space="preserve"> s</w:t>
      </w:r>
      <w:r w:rsidR="003760D2">
        <w:rPr>
          <w:rFonts w:cstheme="minorHAnsi"/>
          <w:shd w:val="clear" w:color="auto" w:fill="F5F5F5"/>
          <w:lang w:val="fr-BE"/>
        </w:rPr>
        <w:t>ystè</w:t>
      </w:r>
      <w:r w:rsidR="00BC3389">
        <w:rPr>
          <w:rFonts w:cstheme="minorHAnsi"/>
          <w:shd w:val="clear" w:color="auto" w:fill="F5F5F5"/>
          <w:lang w:val="fr-BE"/>
        </w:rPr>
        <w:t>m</w:t>
      </w:r>
      <w:r w:rsidR="003760D2">
        <w:rPr>
          <w:rFonts w:cstheme="minorHAnsi"/>
          <w:shd w:val="clear" w:color="auto" w:fill="F5F5F5"/>
          <w:lang w:val="fr-BE"/>
        </w:rPr>
        <w:t>e</w:t>
      </w:r>
      <w:r w:rsidRPr="0043142F">
        <w:rPr>
          <w:rFonts w:cstheme="minorHAnsi"/>
          <w:shd w:val="clear" w:color="auto" w:fill="F5F5F5"/>
          <w:lang w:val="fr-BE"/>
        </w:rPr>
        <w:t xml:space="preserve"> </w:t>
      </w:r>
      <w:proofErr w:type="spellStart"/>
      <w:r w:rsidRPr="0043142F">
        <w:rPr>
          <w:rFonts w:cstheme="minorHAnsi"/>
          <w:shd w:val="clear" w:color="auto" w:fill="F5F5F5"/>
          <w:lang w:val="fr-BE"/>
        </w:rPr>
        <w:t>supraglottique</w:t>
      </w:r>
      <w:proofErr w:type="spellEnd"/>
      <w:r w:rsidRPr="0043142F">
        <w:rPr>
          <w:rFonts w:cstheme="minorHAnsi"/>
          <w:shd w:val="clear" w:color="auto" w:fill="F5F5F5"/>
          <w:lang w:val="fr-BE"/>
        </w:rPr>
        <w:t xml:space="preserve"> ou un</w:t>
      </w:r>
      <w:r w:rsidR="001D6C38" w:rsidRPr="0043142F">
        <w:rPr>
          <w:rFonts w:cstheme="minorHAnsi"/>
          <w:shd w:val="clear" w:color="auto" w:fill="F5F5F5"/>
          <w:lang w:val="fr-BE"/>
        </w:rPr>
        <w:t xml:space="preserve"> tube</w:t>
      </w:r>
      <w:r w:rsidRPr="0043142F">
        <w:rPr>
          <w:rFonts w:cstheme="minorHAnsi"/>
          <w:shd w:val="clear" w:color="auto" w:fill="F5F5F5"/>
          <w:lang w:val="fr-BE"/>
        </w:rPr>
        <w:t xml:space="preserve"> endotrachéal.</w:t>
      </w:r>
    </w:p>
    <w:p w:rsidR="0043142F" w:rsidRPr="0043142F" w:rsidRDefault="0043142F" w:rsidP="0043142F">
      <w:pPr>
        <w:spacing w:after="120" w:line="360" w:lineRule="auto"/>
        <w:jc w:val="both"/>
        <w:rPr>
          <w:rFonts w:cstheme="minorHAnsi"/>
          <w:lang w:val="fr-BE"/>
        </w:rPr>
      </w:pPr>
    </w:p>
    <w:p w:rsidR="00745E6B" w:rsidRPr="00DC753D" w:rsidRDefault="00745E6B" w:rsidP="001D6C38">
      <w:pPr>
        <w:pStyle w:val="Lijstalinea"/>
        <w:numPr>
          <w:ilvl w:val="0"/>
          <w:numId w:val="4"/>
        </w:numPr>
        <w:spacing w:after="120" w:line="360" w:lineRule="auto"/>
        <w:ind w:left="284" w:hanging="284"/>
        <w:jc w:val="both"/>
        <w:rPr>
          <w:rFonts w:cstheme="minorHAnsi"/>
          <w:shd w:val="clear" w:color="auto" w:fill="F5F5F5"/>
          <w:lang w:val="fr-BE"/>
        </w:rPr>
      </w:pPr>
      <w:r w:rsidRPr="00DC753D">
        <w:rPr>
          <w:rFonts w:cstheme="minorHAnsi"/>
          <w:shd w:val="clear" w:color="auto" w:fill="F5F5F5"/>
          <w:lang w:val="fr-BE"/>
        </w:rPr>
        <w:t xml:space="preserve">Tous les patients devraient recevoir des soins appropriés aussi longtemps que raisonnablement possible. Dans la situation particulière où les équipes sont confrontées à un manque de ressources (de soins intensifs) en raison du nombre croissant de SRAS-COV-2 (mais seulement à ce moment-là et </w:t>
      </w:r>
      <w:r w:rsidRPr="001D6C38">
        <w:rPr>
          <w:rFonts w:cstheme="minorHAnsi"/>
          <w:u w:val="single"/>
          <w:shd w:val="clear" w:color="auto" w:fill="F5F5F5"/>
          <w:lang w:val="fr-BE"/>
        </w:rPr>
        <w:t>non à titre préventif</w:t>
      </w:r>
      <w:r w:rsidRPr="00DC753D">
        <w:rPr>
          <w:rFonts w:cstheme="minorHAnsi"/>
          <w:shd w:val="clear" w:color="auto" w:fill="F5F5F5"/>
          <w:lang w:val="fr-BE"/>
        </w:rPr>
        <w:t xml:space="preserve">), une priorisation plus approfondie </w:t>
      </w:r>
      <w:r w:rsidR="001D6C38">
        <w:rPr>
          <w:rFonts w:cstheme="minorHAnsi"/>
          <w:shd w:val="clear" w:color="auto" w:fill="F5F5F5"/>
          <w:lang w:val="fr-BE"/>
        </w:rPr>
        <w:t>deviendra</w:t>
      </w:r>
      <w:r w:rsidRPr="00DC753D">
        <w:rPr>
          <w:rFonts w:cstheme="minorHAnsi"/>
          <w:shd w:val="clear" w:color="auto" w:fill="F5F5F5"/>
          <w:lang w:val="fr-BE"/>
        </w:rPr>
        <w:t xml:space="preserve"> inévitable. La prise de décision éthique dans ces situations est complexe mais doit être basée sur les mêmes principes que ceux décrits ci-dessus. Finalement, les priorités devraient être décidées en fonction des </w:t>
      </w:r>
      <w:r w:rsidR="001D6C38">
        <w:rPr>
          <w:rFonts w:cstheme="minorHAnsi"/>
          <w:shd w:val="clear" w:color="auto" w:fill="F5F5F5"/>
          <w:lang w:val="fr-BE"/>
        </w:rPr>
        <w:t>survies</w:t>
      </w:r>
      <w:r w:rsidRPr="00DC753D">
        <w:rPr>
          <w:rFonts w:cstheme="minorHAnsi"/>
          <w:shd w:val="clear" w:color="auto" w:fill="F5F5F5"/>
          <w:lang w:val="fr-BE"/>
        </w:rPr>
        <w:t xml:space="preserve"> attendu</w:t>
      </w:r>
      <w:r w:rsidR="001D6C38">
        <w:rPr>
          <w:rFonts w:cstheme="minorHAnsi"/>
          <w:shd w:val="clear" w:color="auto" w:fill="F5F5F5"/>
          <w:lang w:val="fr-BE"/>
        </w:rPr>
        <w:t>e</w:t>
      </w:r>
      <w:r w:rsidRPr="00DC753D">
        <w:rPr>
          <w:rFonts w:cstheme="minorHAnsi"/>
          <w:shd w:val="clear" w:color="auto" w:fill="F5F5F5"/>
          <w:lang w:val="fr-BE"/>
        </w:rPr>
        <w:t xml:space="preserve">s et des besoins en ressources pour </w:t>
      </w:r>
      <w:r w:rsidR="00BC3389">
        <w:rPr>
          <w:rFonts w:cstheme="minorHAnsi"/>
          <w:shd w:val="clear" w:color="auto" w:fill="F5F5F5"/>
          <w:lang w:val="fr-BE"/>
        </w:rPr>
        <w:t>chaque</w:t>
      </w:r>
      <w:r w:rsidRPr="00DC753D">
        <w:rPr>
          <w:rFonts w:cstheme="minorHAnsi"/>
          <w:shd w:val="clear" w:color="auto" w:fill="F5F5F5"/>
          <w:lang w:val="fr-BE"/>
        </w:rPr>
        <w:t xml:space="preserve"> patient individuel</w:t>
      </w:r>
      <w:r w:rsidR="00BC3389">
        <w:rPr>
          <w:rFonts w:cstheme="minorHAnsi"/>
          <w:shd w:val="clear" w:color="auto" w:fill="F5F5F5"/>
          <w:lang w:val="fr-BE"/>
        </w:rPr>
        <w:t>lement</w:t>
      </w:r>
      <w:r w:rsidRPr="00DC753D">
        <w:rPr>
          <w:rFonts w:cstheme="minorHAnsi"/>
          <w:shd w:val="clear" w:color="auto" w:fill="F5F5F5"/>
          <w:lang w:val="fr-BE"/>
        </w:rPr>
        <w:t xml:space="preserve">, </w:t>
      </w:r>
      <w:r w:rsidR="00BC3389">
        <w:rPr>
          <w:rFonts w:cstheme="minorHAnsi"/>
          <w:shd w:val="clear" w:color="auto" w:fill="F5F5F5"/>
          <w:lang w:val="fr-BE"/>
        </w:rPr>
        <w:t>tant</w:t>
      </w:r>
      <w:r w:rsidRPr="00DC753D">
        <w:rPr>
          <w:rFonts w:cstheme="minorHAnsi"/>
          <w:shd w:val="clear" w:color="auto" w:fill="F5F5F5"/>
          <w:lang w:val="fr-BE"/>
        </w:rPr>
        <w:t xml:space="preserve"> pour les </w:t>
      </w:r>
      <w:r w:rsidR="001D6C38">
        <w:rPr>
          <w:rFonts w:cstheme="minorHAnsi"/>
          <w:shd w:val="clear" w:color="auto" w:fill="F5F5F5"/>
          <w:lang w:val="fr-BE"/>
        </w:rPr>
        <w:t xml:space="preserve">patients </w:t>
      </w:r>
      <w:r w:rsidRPr="00DC753D">
        <w:rPr>
          <w:rFonts w:cstheme="minorHAnsi"/>
          <w:shd w:val="clear" w:color="auto" w:fill="F5F5F5"/>
          <w:lang w:val="fr-BE"/>
        </w:rPr>
        <w:t xml:space="preserve">COVID-19 positif </w:t>
      </w:r>
      <w:r w:rsidR="00BC3389">
        <w:rPr>
          <w:rFonts w:cstheme="minorHAnsi"/>
          <w:shd w:val="clear" w:color="auto" w:fill="F5F5F5"/>
          <w:lang w:val="fr-BE"/>
        </w:rPr>
        <w:t>que</w:t>
      </w:r>
      <w:r w:rsidRPr="00DC753D">
        <w:rPr>
          <w:rFonts w:cstheme="minorHAnsi"/>
          <w:shd w:val="clear" w:color="auto" w:fill="F5F5F5"/>
          <w:lang w:val="fr-BE"/>
        </w:rPr>
        <w:t xml:space="preserve"> négatif. Les preuves limitées de la littérature devraient être prises en compte, plutôt qu</w:t>
      </w:r>
      <w:r w:rsidR="001D6C38">
        <w:rPr>
          <w:rFonts w:cstheme="minorHAnsi"/>
          <w:shd w:val="clear" w:color="auto" w:fill="F5F5F5"/>
          <w:lang w:val="fr-BE"/>
        </w:rPr>
        <w:t>’uniquement</w:t>
      </w:r>
      <w:r w:rsidRPr="00DC753D">
        <w:rPr>
          <w:rFonts w:cstheme="minorHAnsi"/>
          <w:shd w:val="clear" w:color="auto" w:fill="F5F5F5"/>
          <w:lang w:val="fr-BE"/>
        </w:rPr>
        <w:t xml:space="preserve"> l'opinion d'experts. L'indice de comorbidité de </w:t>
      </w:r>
      <w:proofErr w:type="spellStart"/>
      <w:r w:rsidRPr="00DC753D">
        <w:rPr>
          <w:rFonts w:cstheme="minorHAnsi"/>
          <w:shd w:val="clear" w:color="auto" w:fill="F5F5F5"/>
          <w:lang w:val="fr-BE"/>
        </w:rPr>
        <w:t>Charlson</w:t>
      </w:r>
      <w:proofErr w:type="spellEnd"/>
      <w:r w:rsidRPr="00DC753D">
        <w:rPr>
          <w:rFonts w:cstheme="minorHAnsi"/>
          <w:shd w:val="clear" w:color="auto" w:fill="F5F5F5"/>
          <w:lang w:val="fr-BE"/>
        </w:rPr>
        <w:t xml:space="preserve"> pourrait être informatif (</w:t>
      </w:r>
      <w:proofErr w:type="spellStart"/>
      <w:r w:rsidR="001D6C38" w:rsidRPr="001D6C38">
        <w:rPr>
          <w:lang w:val="fr-BE"/>
        </w:rPr>
        <w:t>Charlson</w:t>
      </w:r>
      <w:proofErr w:type="spellEnd"/>
      <w:r w:rsidR="001D6C38" w:rsidRPr="001D6C38">
        <w:rPr>
          <w:lang w:val="fr-BE"/>
        </w:rPr>
        <w:t xml:space="preserve"> </w:t>
      </w:r>
      <w:proofErr w:type="spellStart"/>
      <w:r w:rsidR="001D6C38" w:rsidRPr="001D6C38">
        <w:rPr>
          <w:lang w:val="fr-BE"/>
        </w:rPr>
        <w:t>Comorbidity</w:t>
      </w:r>
      <w:proofErr w:type="spellEnd"/>
      <w:r w:rsidR="001D6C38" w:rsidRPr="001D6C38">
        <w:rPr>
          <w:lang w:val="fr-BE"/>
        </w:rPr>
        <w:t xml:space="preserve"> Index -</w:t>
      </w:r>
      <w:r w:rsidR="001D6C38">
        <w:rPr>
          <w:lang w:val="fr-BE"/>
        </w:rPr>
        <w:t xml:space="preserve"> </w:t>
      </w:r>
      <w:r w:rsidRPr="00DC753D">
        <w:rPr>
          <w:rFonts w:cstheme="minorHAnsi"/>
          <w:shd w:val="clear" w:color="auto" w:fill="F5F5F5"/>
          <w:lang w:val="fr-BE"/>
        </w:rPr>
        <w:t>annexe 2). Lorsque les cas sont vraiment comparables, le principe du «premier arrivé, premier servi» reste juste. Il n'y a aucun motif éthique de favoriser spéci</w:t>
      </w:r>
      <w:r w:rsidR="001D6C38">
        <w:rPr>
          <w:rFonts w:cstheme="minorHAnsi"/>
          <w:shd w:val="clear" w:color="auto" w:fill="F5F5F5"/>
          <w:lang w:val="fr-BE"/>
        </w:rPr>
        <w:t>alement</w:t>
      </w:r>
      <w:r w:rsidRPr="00DC753D">
        <w:rPr>
          <w:rFonts w:cstheme="minorHAnsi"/>
          <w:shd w:val="clear" w:color="auto" w:fill="F5F5F5"/>
          <w:lang w:val="fr-BE"/>
        </w:rPr>
        <w:t xml:space="preserve"> des groupes spécifiques en raison, par exemple, de la profession, du grade ou du statut ……. Les caractéristiques personnelles de</w:t>
      </w:r>
      <w:r w:rsidR="001D6C38">
        <w:rPr>
          <w:rFonts w:cstheme="minorHAnsi"/>
          <w:shd w:val="clear" w:color="auto" w:fill="F5F5F5"/>
          <w:lang w:val="fr-BE"/>
        </w:rPr>
        <w:t xml:space="preserve"> chaque personne</w:t>
      </w:r>
      <w:r w:rsidRPr="00DC753D">
        <w:rPr>
          <w:rFonts w:cstheme="minorHAnsi"/>
          <w:shd w:val="clear" w:color="auto" w:fill="F5F5F5"/>
          <w:lang w:val="fr-BE"/>
        </w:rPr>
        <w:t xml:space="preserve"> telles que le style de vie ou les mérites </w:t>
      </w:r>
      <w:r w:rsidR="001D6C38">
        <w:rPr>
          <w:rFonts w:cstheme="minorHAnsi"/>
          <w:shd w:val="clear" w:color="auto" w:fill="F5F5F5"/>
          <w:lang w:val="fr-BE"/>
        </w:rPr>
        <w:t>dans</w:t>
      </w:r>
      <w:r w:rsidRPr="00DC753D">
        <w:rPr>
          <w:rFonts w:cstheme="minorHAnsi"/>
          <w:shd w:val="clear" w:color="auto" w:fill="F5F5F5"/>
          <w:lang w:val="fr-BE"/>
        </w:rPr>
        <w:t xml:space="preserve"> la société ne peuvent pas non plus être considérées comme des critères éthiques dans l'établissement des priorités. En tout temps, les décisions cliniques doivent être bien documentées (idéalement aussi dans un registre) pour permettre la transparence et les futurs </w:t>
      </w:r>
      <w:r w:rsidRPr="00DC753D">
        <w:rPr>
          <w:rFonts w:cstheme="minorHAnsi"/>
          <w:shd w:val="clear" w:color="auto" w:fill="F5F5F5"/>
          <w:lang w:val="fr-BE"/>
        </w:rPr>
        <w:lastRenderedPageBreak/>
        <w:t>audits. Les cliniciens impliqués dans de telles décisions devraient bénéficier d'un débriefing et d'un soutien psychologique (prolongé). Les prestataires qui ne sont pas en mesure d'accepter ce cadre éthique devraient de préférence assumer des rôles de soutien non clinique.</w:t>
      </w:r>
    </w:p>
    <w:p w:rsidR="00745E6B" w:rsidRPr="0026638B" w:rsidRDefault="00745E6B" w:rsidP="0026638B">
      <w:pPr>
        <w:spacing w:after="120" w:line="360" w:lineRule="auto"/>
        <w:jc w:val="both"/>
        <w:rPr>
          <w:rFonts w:cstheme="minorHAnsi"/>
          <w:shd w:val="clear" w:color="auto" w:fill="F5F5F5"/>
          <w:lang w:val="fr-BE"/>
        </w:rPr>
      </w:pPr>
    </w:p>
    <w:p w:rsidR="00745E6B" w:rsidRPr="0026638B" w:rsidRDefault="00745E6B" w:rsidP="0026638B">
      <w:pPr>
        <w:pStyle w:val="Default"/>
        <w:spacing w:after="120" w:line="360" w:lineRule="auto"/>
        <w:jc w:val="both"/>
        <w:rPr>
          <w:rFonts w:asciiTheme="minorHAnsi" w:hAnsiTheme="minorHAnsi" w:cstheme="minorHAnsi"/>
          <w:sz w:val="22"/>
          <w:szCs w:val="22"/>
        </w:rPr>
      </w:pPr>
      <w:r w:rsidRPr="0026638B">
        <w:rPr>
          <w:rFonts w:asciiTheme="minorHAnsi" w:hAnsiTheme="minorHAnsi" w:cstheme="minorHAnsi"/>
          <w:b/>
          <w:bCs/>
          <w:sz w:val="22"/>
          <w:szCs w:val="22"/>
        </w:rPr>
        <w:t xml:space="preserve">References </w:t>
      </w:r>
    </w:p>
    <w:p w:rsidR="001D6C38" w:rsidRDefault="00745E6B" w:rsidP="001D6C38">
      <w:pPr>
        <w:pStyle w:val="Default"/>
        <w:numPr>
          <w:ilvl w:val="0"/>
          <w:numId w:val="5"/>
        </w:numPr>
        <w:spacing w:after="120" w:line="360" w:lineRule="auto"/>
        <w:ind w:left="284" w:hanging="284"/>
        <w:jc w:val="both"/>
        <w:rPr>
          <w:rFonts w:asciiTheme="minorHAnsi" w:hAnsiTheme="minorHAnsi" w:cstheme="minorHAnsi"/>
          <w:sz w:val="22"/>
          <w:szCs w:val="22"/>
        </w:rPr>
      </w:pPr>
      <w:r w:rsidRPr="0026638B">
        <w:rPr>
          <w:rFonts w:asciiTheme="minorHAnsi" w:hAnsiTheme="minorHAnsi" w:cstheme="minorHAnsi"/>
          <w:sz w:val="22"/>
          <w:szCs w:val="22"/>
        </w:rPr>
        <w:t xml:space="preserve">Bossaert LL, Perkins GD, </w:t>
      </w:r>
      <w:proofErr w:type="spellStart"/>
      <w:r w:rsidRPr="0026638B">
        <w:rPr>
          <w:rFonts w:asciiTheme="minorHAnsi" w:hAnsiTheme="minorHAnsi" w:cstheme="minorHAnsi"/>
          <w:sz w:val="22"/>
          <w:szCs w:val="22"/>
        </w:rPr>
        <w:t>Askitopoulou</w:t>
      </w:r>
      <w:proofErr w:type="spellEnd"/>
      <w:r w:rsidRPr="0026638B">
        <w:rPr>
          <w:rFonts w:asciiTheme="minorHAnsi" w:hAnsiTheme="minorHAnsi" w:cstheme="minorHAnsi"/>
          <w:sz w:val="22"/>
          <w:szCs w:val="22"/>
        </w:rPr>
        <w:t xml:space="preserve"> H, et al. European Resuscitation Council Guidelines for Resuscitation 2015: Section 11. The ethics of resuscitation and end-of-life decisions. Resuscitation 2015; 95:302–311</w:t>
      </w:r>
      <w:r w:rsidR="001D6C38">
        <w:rPr>
          <w:rFonts w:asciiTheme="minorHAnsi" w:hAnsiTheme="minorHAnsi" w:cstheme="minorHAnsi"/>
          <w:sz w:val="22"/>
          <w:szCs w:val="22"/>
        </w:rPr>
        <w:t>.</w:t>
      </w:r>
    </w:p>
    <w:p w:rsidR="001D6C38" w:rsidRDefault="00745E6B" w:rsidP="0026638B">
      <w:pPr>
        <w:pStyle w:val="Default"/>
        <w:numPr>
          <w:ilvl w:val="0"/>
          <w:numId w:val="5"/>
        </w:numPr>
        <w:spacing w:after="120" w:line="360" w:lineRule="auto"/>
        <w:ind w:left="284" w:hanging="284"/>
        <w:jc w:val="both"/>
        <w:rPr>
          <w:rFonts w:asciiTheme="minorHAnsi" w:hAnsiTheme="minorHAnsi" w:cstheme="minorHAnsi"/>
          <w:sz w:val="22"/>
          <w:szCs w:val="22"/>
        </w:rPr>
      </w:pPr>
      <w:proofErr w:type="spellStart"/>
      <w:r w:rsidRPr="001D6C38">
        <w:rPr>
          <w:rFonts w:asciiTheme="minorHAnsi" w:hAnsiTheme="minorHAnsi" w:cstheme="minorHAnsi"/>
          <w:sz w:val="22"/>
          <w:szCs w:val="22"/>
        </w:rPr>
        <w:t>Biddison</w:t>
      </w:r>
      <w:proofErr w:type="spellEnd"/>
      <w:r w:rsidRPr="001D6C38">
        <w:rPr>
          <w:rFonts w:asciiTheme="minorHAnsi" w:hAnsiTheme="minorHAnsi" w:cstheme="minorHAnsi"/>
          <w:sz w:val="22"/>
          <w:szCs w:val="22"/>
        </w:rPr>
        <w:t xml:space="preserve"> LD, Berkowitz KA, Courtney B, et al. Ethical considerations: care of the critically ill and injured during pandemics and disasters: CHEST consensus statement. Chest 2014; 146(4 </w:t>
      </w:r>
      <w:proofErr w:type="spellStart"/>
      <w:r w:rsidRPr="001D6C38">
        <w:rPr>
          <w:rFonts w:asciiTheme="minorHAnsi" w:hAnsiTheme="minorHAnsi" w:cstheme="minorHAnsi"/>
          <w:sz w:val="22"/>
          <w:szCs w:val="22"/>
        </w:rPr>
        <w:t>Suppl</w:t>
      </w:r>
      <w:proofErr w:type="spellEnd"/>
      <w:r w:rsidRPr="001D6C38">
        <w:rPr>
          <w:rFonts w:asciiTheme="minorHAnsi" w:hAnsiTheme="minorHAnsi" w:cstheme="minorHAnsi"/>
          <w:sz w:val="22"/>
          <w:szCs w:val="22"/>
        </w:rPr>
        <w:t>):e145S–55S</w:t>
      </w:r>
      <w:r w:rsidR="001D6C38">
        <w:rPr>
          <w:rFonts w:asciiTheme="minorHAnsi" w:hAnsiTheme="minorHAnsi" w:cstheme="minorHAnsi"/>
          <w:sz w:val="22"/>
          <w:szCs w:val="22"/>
        </w:rPr>
        <w:t>.</w:t>
      </w:r>
    </w:p>
    <w:p w:rsidR="001D6C38" w:rsidRDefault="00745E6B" w:rsidP="0026638B">
      <w:pPr>
        <w:pStyle w:val="Default"/>
        <w:numPr>
          <w:ilvl w:val="0"/>
          <w:numId w:val="5"/>
        </w:numPr>
        <w:spacing w:after="120" w:line="360" w:lineRule="auto"/>
        <w:ind w:left="284" w:hanging="284"/>
        <w:jc w:val="both"/>
        <w:rPr>
          <w:rFonts w:asciiTheme="minorHAnsi" w:hAnsiTheme="minorHAnsi" w:cstheme="minorHAnsi"/>
          <w:sz w:val="22"/>
          <w:szCs w:val="22"/>
        </w:rPr>
      </w:pPr>
      <w:proofErr w:type="spellStart"/>
      <w:r w:rsidRPr="001D6C38">
        <w:rPr>
          <w:rFonts w:asciiTheme="minorHAnsi" w:hAnsiTheme="minorHAnsi" w:cstheme="minorHAnsi"/>
          <w:sz w:val="22"/>
          <w:szCs w:val="22"/>
          <w:lang w:val="nl-BE"/>
        </w:rPr>
        <w:t>Rockwood</w:t>
      </w:r>
      <w:proofErr w:type="spellEnd"/>
      <w:r w:rsidRPr="001D6C38">
        <w:rPr>
          <w:rFonts w:asciiTheme="minorHAnsi" w:hAnsiTheme="minorHAnsi" w:cstheme="minorHAnsi"/>
          <w:sz w:val="22"/>
          <w:szCs w:val="22"/>
          <w:lang w:val="nl-BE"/>
        </w:rPr>
        <w:t xml:space="preserve"> K, Song X, </w:t>
      </w:r>
      <w:proofErr w:type="spellStart"/>
      <w:r w:rsidRPr="001D6C38">
        <w:rPr>
          <w:rFonts w:asciiTheme="minorHAnsi" w:hAnsiTheme="minorHAnsi" w:cstheme="minorHAnsi"/>
          <w:sz w:val="22"/>
          <w:szCs w:val="22"/>
          <w:lang w:val="nl-BE"/>
        </w:rPr>
        <w:t>MacKnight</w:t>
      </w:r>
      <w:proofErr w:type="spellEnd"/>
      <w:r w:rsidRPr="001D6C38">
        <w:rPr>
          <w:rFonts w:asciiTheme="minorHAnsi" w:hAnsiTheme="minorHAnsi" w:cstheme="minorHAnsi"/>
          <w:sz w:val="22"/>
          <w:szCs w:val="22"/>
          <w:lang w:val="nl-BE"/>
        </w:rPr>
        <w:t xml:space="preserve"> C, et al. </w:t>
      </w:r>
      <w:r w:rsidRPr="001D6C38">
        <w:rPr>
          <w:rFonts w:asciiTheme="minorHAnsi" w:hAnsiTheme="minorHAnsi" w:cstheme="minorHAnsi"/>
          <w:sz w:val="22"/>
          <w:szCs w:val="22"/>
        </w:rPr>
        <w:t>A global clinical measure of fitness and frailty in elderly people. CMAJ 2005; 173(5):489–495</w:t>
      </w:r>
      <w:r w:rsidR="001D6C38">
        <w:rPr>
          <w:rFonts w:asciiTheme="minorHAnsi" w:hAnsiTheme="minorHAnsi" w:cstheme="minorHAnsi"/>
          <w:sz w:val="22"/>
          <w:szCs w:val="22"/>
        </w:rPr>
        <w:t>.</w:t>
      </w:r>
    </w:p>
    <w:p w:rsidR="001D6C38" w:rsidRDefault="00745E6B" w:rsidP="0026638B">
      <w:pPr>
        <w:pStyle w:val="Default"/>
        <w:numPr>
          <w:ilvl w:val="0"/>
          <w:numId w:val="5"/>
        </w:numPr>
        <w:spacing w:after="120" w:line="360" w:lineRule="auto"/>
        <w:ind w:left="284" w:hanging="284"/>
        <w:jc w:val="both"/>
        <w:rPr>
          <w:rFonts w:asciiTheme="minorHAnsi" w:hAnsiTheme="minorHAnsi" w:cstheme="minorHAnsi"/>
          <w:sz w:val="22"/>
          <w:szCs w:val="22"/>
        </w:rPr>
      </w:pPr>
      <w:proofErr w:type="spellStart"/>
      <w:r w:rsidRPr="001D6C38">
        <w:rPr>
          <w:rFonts w:asciiTheme="minorHAnsi" w:hAnsiTheme="minorHAnsi" w:cstheme="minorHAnsi"/>
          <w:sz w:val="22"/>
          <w:szCs w:val="22"/>
          <w:lang w:val="de-DE"/>
        </w:rPr>
        <w:t>Satkoske</w:t>
      </w:r>
      <w:proofErr w:type="spellEnd"/>
      <w:r w:rsidRPr="001D6C38">
        <w:rPr>
          <w:rFonts w:asciiTheme="minorHAnsi" w:hAnsiTheme="minorHAnsi" w:cstheme="minorHAnsi"/>
          <w:sz w:val="22"/>
          <w:szCs w:val="22"/>
          <w:lang w:val="de-DE"/>
        </w:rPr>
        <w:t xml:space="preserve"> VB, Kappel DA, </w:t>
      </w:r>
      <w:proofErr w:type="spellStart"/>
      <w:r w:rsidRPr="001D6C38">
        <w:rPr>
          <w:rFonts w:asciiTheme="minorHAnsi" w:hAnsiTheme="minorHAnsi" w:cstheme="minorHAnsi"/>
          <w:sz w:val="22"/>
          <w:szCs w:val="22"/>
          <w:lang w:val="de-DE"/>
        </w:rPr>
        <w:t>DeVita</w:t>
      </w:r>
      <w:proofErr w:type="spellEnd"/>
      <w:r w:rsidRPr="001D6C38">
        <w:rPr>
          <w:rFonts w:asciiTheme="minorHAnsi" w:hAnsiTheme="minorHAnsi" w:cstheme="minorHAnsi"/>
          <w:sz w:val="22"/>
          <w:szCs w:val="22"/>
          <w:lang w:val="de-DE"/>
        </w:rPr>
        <w:t xml:space="preserve"> MA. </w:t>
      </w:r>
      <w:r w:rsidRPr="001D6C38">
        <w:rPr>
          <w:rFonts w:asciiTheme="minorHAnsi" w:hAnsiTheme="minorHAnsi" w:cstheme="minorHAnsi"/>
          <w:sz w:val="22"/>
          <w:szCs w:val="22"/>
        </w:rPr>
        <w:t xml:space="preserve">Disaster Ethics: Shifting Priorities in an Unstable and Dangerous Environment. </w:t>
      </w:r>
      <w:proofErr w:type="spellStart"/>
      <w:r w:rsidRPr="001D6C38">
        <w:rPr>
          <w:rFonts w:asciiTheme="minorHAnsi" w:hAnsiTheme="minorHAnsi" w:cstheme="minorHAnsi"/>
          <w:sz w:val="22"/>
          <w:szCs w:val="22"/>
        </w:rPr>
        <w:t>Crit</w:t>
      </w:r>
      <w:proofErr w:type="spellEnd"/>
      <w:r w:rsidRPr="001D6C38">
        <w:rPr>
          <w:rFonts w:asciiTheme="minorHAnsi" w:hAnsiTheme="minorHAnsi" w:cstheme="minorHAnsi"/>
          <w:sz w:val="22"/>
          <w:szCs w:val="22"/>
        </w:rPr>
        <w:t xml:space="preserve"> Care Clin. 2019; 35(4):717–725</w:t>
      </w:r>
      <w:r w:rsidR="001D6C38">
        <w:rPr>
          <w:rFonts w:asciiTheme="minorHAnsi" w:hAnsiTheme="minorHAnsi" w:cstheme="minorHAnsi"/>
          <w:sz w:val="22"/>
          <w:szCs w:val="22"/>
        </w:rPr>
        <w:t>.</w:t>
      </w:r>
    </w:p>
    <w:p w:rsidR="001D6C38" w:rsidRDefault="00745E6B" w:rsidP="0026638B">
      <w:pPr>
        <w:pStyle w:val="Default"/>
        <w:numPr>
          <w:ilvl w:val="0"/>
          <w:numId w:val="5"/>
        </w:numPr>
        <w:spacing w:after="120" w:line="360" w:lineRule="auto"/>
        <w:ind w:left="284" w:hanging="284"/>
        <w:jc w:val="both"/>
        <w:rPr>
          <w:rFonts w:asciiTheme="minorHAnsi" w:hAnsiTheme="minorHAnsi" w:cstheme="minorHAnsi"/>
          <w:sz w:val="22"/>
          <w:szCs w:val="22"/>
        </w:rPr>
      </w:pPr>
      <w:proofErr w:type="spellStart"/>
      <w:r w:rsidRPr="001D6C38">
        <w:rPr>
          <w:rFonts w:asciiTheme="minorHAnsi" w:hAnsiTheme="minorHAnsi" w:cstheme="minorHAnsi"/>
          <w:sz w:val="22"/>
          <w:szCs w:val="22"/>
        </w:rPr>
        <w:t>Somes</w:t>
      </w:r>
      <w:proofErr w:type="spellEnd"/>
      <w:r w:rsidRPr="001D6C38">
        <w:rPr>
          <w:rFonts w:asciiTheme="minorHAnsi" w:hAnsiTheme="minorHAnsi" w:cstheme="minorHAnsi"/>
          <w:sz w:val="22"/>
          <w:szCs w:val="22"/>
        </w:rPr>
        <w:t xml:space="preserve"> J, </w:t>
      </w:r>
      <w:proofErr w:type="spellStart"/>
      <w:r w:rsidRPr="001D6C38">
        <w:rPr>
          <w:rFonts w:asciiTheme="minorHAnsi" w:hAnsiTheme="minorHAnsi" w:cstheme="minorHAnsi"/>
          <w:sz w:val="22"/>
          <w:szCs w:val="22"/>
        </w:rPr>
        <w:t>Donatelli</w:t>
      </w:r>
      <w:proofErr w:type="spellEnd"/>
      <w:r w:rsidRPr="001D6C38">
        <w:rPr>
          <w:rFonts w:asciiTheme="minorHAnsi" w:hAnsiTheme="minorHAnsi" w:cstheme="minorHAnsi"/>
          <w:sz w:val="22"/>
          <w:szCs w:val="22"/>
        </w:rPr>
        <w:t xml:space="preserve"> NS. Ethics and disasters involving geriatric patients. J </w:t>
      </w:r>
      <w:proofErr w:type="spellStart"/>
      <w:r w:rsidRPr="001D6C38">
        <w:rPr>
          <w:rFonts w:asciiTheme="minorHAnsi" w:hAnsiTheme="minorHAnsi" w:cstheme="minorHAnsi"/>
          <w:sz w:val="22"/>
          <w:szCs w:val="22"/>
        </w:rPr>
        <w:t>Emerg</w:t>
      </w:r>
      <w:proofErr w:type="spellEnd"/>
      <w:r w:rsidRPr="001D6C38">
        <w:rPr>
          <w:rFonts w:asciiTheme="minorHAnsi" w:hAnsiTheme="minorHAnsi" w:cstheme="minorHAnsi"/>
          <w:sz w:val="22"/>
          <w:szCs w:val="22"/>
        </w:rPr>
        <w:t xml:space="preserve"> </w:t>
      </w:r>
      <w:proofErr w:type="spellStart"/>
      <w:r w:rsidRPr="001D6C38">
        <w:rPr>
          <w:rFonts w:asciiTheme="minorHAnsi" w:hAnsiTheme="minorHAnsi" w:cstheme="minorHAnsi"/>
          <w:sz w:val="22"/>
          <w:szCs w:val="22"/>
        </w:rPr>
        <w:t>Nurs</w:t>
      </w:r>
      <w:proofErr w:type="spellEnd"/>
      <w:r w:rsidRPr="001D6C38">
        <w:rPr>
          <w:rFonts w:asciiTheme="minorHAnsi" w:hAnsiTheme="minorHAnsi" w:cstheme="minorHAnsi"/>
          <w:sz w:val="22"/>
          <w:szCs w:val="22"/>
        </w:rPr>
        <w:t>. 2014; 40(5):493–496</w:t>
      </w:r>
      <w:r w:rsidR="001D6C38">
        <w:rPr>
          <w:rFonts w:asciiTheme="minorHAnsi" w:hAnsiTheme="minorHAnsi" w:cstheme="minorHAnsi"/>
          <w:sz w:val="22"/>
          <w:szCs w:val="22"/>
        </w:rPr>
        <w:t>.</w:t>
      </w:r>
    </w:p>
    <w:p w:rsidR="001D6C38" w:rsidRDefault="00745E6B" w:rsidP="0026638B">
      <w:pPr>
        <w:pStyle w:val="Default"/>
        <w:numPr>
          <w:ilvl w:val="0"/>
          <w:numId w:val="5"/>
        </w:numPr>
        <w:spacing w:after="120" w:line="360" w:lineRule="auto"/>
        <w:ind w:left="284" w:hanging="284"/>
        <w:jc w:val="both"/>
        <w:rPr>
          <w:rFonts w:asciiTheme="minorHAnsi" w:hAnsiTheme="minorHAnsi" w:cstheme="minorHAnsi"/>
          <w:sz w:val="22"/>
          <w:szCs w:val="22"/>
        </w:rPr>
      </w:pPr>
      <w:proofErr w:type="spellStart"/>
      <w:r w:rsidRPr="001D6C38">
        <w:rPr>
          <w:rFonts w:asciiTheme="minorHAnsi" w:hAnsiTheme="minorHAnsi" w:cstheme="minorHAnsi"/>
          <w:sz w:val="22"/>
          <w:szCs w:val="22"/>
        </w:rPr>
        <w:t>Mezinska</w:t>
      </w:r>
      <w:proofErr w:type="spellEnd"/>
      <w:r w:rsidRPr="001D6C38">
        <w:rPr>
          <w:rFonts w:asciiTheme="minorHAnsi" w:hAnsiTheme="minorHAnsi" w:cstheme="minorHAnsi"/>
          <w:sz w:val="22"/>
          <w:szCs w:val="22"/>
        </w:rPr>
        <w:t xml:space="preserve"> S, </w:t>
      </w:r>
      <w:proofErr w:type="spellStart"/>
      <w:r w:rsidRPr="001D6C38">
        <w:rPr>
          <w:rFonts w:asciiTheme="minorHAnsi" w:hAnsiTheme="minorHAnsi" w:cstheme="minorHAnsi"/>
          <w:sz w:val="22"/>
          <w:szCs w:val="22"/>
        </w:rPr>
        <w:t>Kakuk</w:t>
      </w:r>
      <w:proofErr w:type="spellEnd"/>
      <w:r w:rsidRPr="001D6C38">
        <w:rPr>
          <w:rFonts w:asciiTheme="minorHAnsi" w:hAnsiTheme="minorHAnsi" w:cstheme="minorHAnsi"/>
          <w:sz w:val="22"/>
          <w:szCs w:val="22"/>
        </w:rPr>
        <w:t xml:space="preserve"> P, </w:t>
      </w:r>
      <w:proofErr w:type="spellStart"/>
      <w:r w:rsidRPr="001D6C38">
        <w:rPr>
          <w:rFonts w:asciiTheme="minorHAnsi" w:hAnsiTheme="minorHAnsi" w:cstheme="minorHAnsi"/>
          <w:sz w:val="22"/>
          <w:szCs w:val="22"/>
        </w:rPr>
        <w:t>Mijaljica</w:t>
      </w:r>
      <w:proofErr w:type="spellEnd"/>
      <w:r w:rsidRPr="001D6C38">
        <w:rPr>
          <w:rFonts w:asciiTheme="minorHAnsi" w:hAnsiTheme="minorHAnsi" w:cstheme="minorHAnsi"/>
          <w:sz w:val="22"/>
          <w:szCs w:val="22"/>
        </w:rPr>
        <w:t xml:space="preserve"> G, </w:t>
      </w:r>
      <w:proofErr w:type="spellStart"/>
      <w:r w:rsidRPr="001D6C38">
        <w:rPr>
          <w:rFonts w:asciiTheme="minorHAnsi" w:hAnsiTheme="minorHAnsi" w:cstheme="minorHAnsi"/>
          <w:sz w:val="22"/>
          <w:szCs w:val="22"/>
        </w:rPr>
        <w:t>Waligóra</w:t>
      </w:r>
      <w:proofErr w:type="spellEnd"/>
      <w:r w:rsidRPr="001D6C38">
        <w:rPr>
          <w:rFonts w:asciiTheme="minorHAnsi" w:hAnsiTheme="minorHAnsi" w:cstheme="minorHAnsi"/>
          <w:sz w:val="22"/>
          <w:szCs w:val="22"/>
        </w:rPr>
        <w:t xml:space="preserve"> M, </w:t>
      </w:r>
      <w:proofErr w:type="spellStart"/>
      <w:r w:rsidRPr="001D6C38">
        <w:rPr>
          <w:rFonts w:asciiTheme="minorHAnsi" w:hAnsiTheme="minorHAnsi" w:cstheme="minorHAnsi"/>
          <w:sz w:val="22"/>
          <w:szCs w:val="22"/>
        </w:rPr>
        <w:t>O'Mathúna</w:t>
      </w:r>
      <w:proofErr w:type="spellEnd"/>
      <w:r w:rsidRPr="001D6C38">
        <w:rPr>
          <w:rFonts w:asciiTheme="minorHAnsi" w:hAnsiTheme="minorHAnsi" w:cstheme="minorHAnsi"/>
          <w:sz w:val="22"/>
          <w:szCs w:val="22"/>
        </w:rPr>
        <w:t xml:space="preserve"> DP. Research in disaster settings: a systematic qualitative review of ethical guidelines. BMC Med Ethics. 2016;17(1):62</w:t>
      </w:r>
      <w:r w:rsidR="001D6C38">
        <w:rPr>
          <w:rFonts w:asciiTheme="minorHAnsi" w:hAnsiTheme="minorHAnsi" w:cstheme="minorHAnsi"/>
          <w:sz w:val="22"/>
          <w:szCs w:val="22"/>
        </w:rPr>
        <w:t>.</w:t>
      </w:r>
    </w:p>
    <w:p w:rsidR="00745E6B" w:rsidRPr="001D6C38" w:rsidRDefault="00745E6B" w:rsidP="0026638B">
      <w:pPr>
        <w:pStyle w:val="Default"/>
        <w:numPr>
          <w:ilvl w:val="0"/>
          <w:numId w:val="5"/>
        </w:numPr>
        <w:spacing w:after="120" w:line="360" w:lineRule="auto"/>
        <w:ind w:left="284" w:hanging="284"/>
        <w:jc w:val="both"/>
        <w:rPr>
          <w:rFonts w:asciiTheme="minorHAnsi" w:hAnsiTheme="minorHAnsi" w:cstheme="minorHAnsi"/>
          <w:sz w:val="22"/>
          <w:szCs w:val="22"/>
        </w:rPr>
      </w:pPr>
      <w:proofErr w:type="spellStart"/>
      <w:r w:rsidRPr="001D6C38">
        <w:rPr>
          <w:rFonts w:asciiTheme="minorHAnsi" w:hAnsiTheme="minorHAnsi" w:cstheme="minorHAnsi"/>
          <w:sz w:val="22"/>
          <w:szCs w:val="22"/>
          <w:lang w:val="fr-BE"/>
        </w:rPr>
        <w:t>Charlson</w:t>
      </w:r>
      <w:proofErr w:type="spellEnd"/>
      <w:r w:rsidRPr="001D6C38">
        <w:rPr>
          <w:rFonts w:asciiTheme="minorHAnsi" w:hAnsiTheme="minorHAnsi" w:cstheme="minorHAnsi"/>
          <w:sz w:val="22"/>
          <w:szCs w:val="22"/>
          <w:lang w:val="fr-BE"/>
        </w:rPr>
        <w:t xml:space="preserve"> ME, </w:t>
      </w:r>
      <w:proofErr w:type="spellStart"/>
      <w:r w:rsidRPr="001D6C38">
        <w:rPr>
          <w:rFonts w:asciiTheme="minorHAnsi" w:hAnsiTheme="minorHAnsi" w:cstheme="minorHAnsi"/>
          <w:sz w:val="22"/>
          <w:szCs w:val="22"/>
          <w:lang w:val="fr-BE"/>
        </w:rPr>
        <w:t>Pompei</w:t>
      </w:r>
      <w:proofErr w:type="spellEnd"/>
      <w:r w:rsidRPr="001D6C38">
        <w:rPr>
          <w:rFonts w:asciiTheme="minorHAnsi" w:hAnsiTheme="minorHAnsi" w:cstheme="minorHAnsi"/>
          <w:sz w:val="22"/>
          <w:szCs w:val="22"/>
          <w:lang w:val="fr-BE"/>
        </w:rPr>
        <w:t xml:space="preserve"> P, Ales KL, </w:t>
      </w:r>
      <w:proofErr w:type="spellStart"/>
      <w:r w:rsidRPr="001D6C38">
        <w:rPr>
          <w:rFonts w:asciiTheme="minorHAnsi" w:hAnsiTheme="minorHAnsi" w:cstheme="minorHAnsi"/>
          <w:sz w:val="22"/>
          <w:szCs w:val="22"/>
          <w:lang w:val="fr-BE"/>
        </w:rPr>
        <w:t>MacKenzie</w:t>
      </w:r>
      <w:proofErr w:type="spellEnd"/>
      <w:r w:rsidRPr="001D6C38">
        <w:rPr>
          <w:rFonts w:asciiTheme="minorHAnsi" w:hAnsiTheme="minorHAnsi" w:cstheme="minorHAnsi"/>
          <w:sz w:val="22"/>
          <w:szCs w:val="22"/>
          <w:lang w:val="fr-BE"/>
        </w:rPr>
        <w:t xml:space="preserve"> CR. </w:t>
      </w:r>
      <w:r w:rsidRPr="001D6C38">
        <w:rPr>
          <w:rFonts w:asciiTheme="minorHAnsi" w:hAnsiTheme="minorHAnsi" w:cstheme="minorHAnsi"/>
          <w:sz w:val="22"/>
          <w:szCs w:val="22"/>
        </w:rPr>
        <w:t xml:space="preserve">A new method of classifying prognostic comorbidity in longitudinal studies: development and validation. J Chronic Dis. 1987;40(5):373–383 </w:t>
      </w:r>
    </w:p>
    <w:p w:rsidR="00745E6B" w:rsidRPr="0026638B" w:rsidRDefault="00745E6B" w:rsidP="0026638B">
      <w:pPr>
        <w:pStyle w:val="Default"/>
        <w:spacing w:after="120" w:line="360" w:lineRule="auto"/>
        <w:jc w:val="both"/>
        <w:rPr>
          <w:rFonts w:asciiTheme="minorHAnsi" w:hAnsiTheme="minorHAnsi" w:cstheme="minorHAnsi"/>
          <w:sz w:val="22"/>
          <w:szCs w:val="22"/>
        </w:rPr>
      </w:pPr>
      <w:r w:rsidRPr="0026638B">
        <w:rPr>
          <w:rFonts w:asciiTheme="minorHAnsi" w:hAnsiTheme="minorHAnsi" w:cstheme="minorHAnsi"/>
          <w:b/>
          <w:bCs/>
          <w:sz w:val="22"/>
          <w:szCs w:val="22"/>
        </w:rPr>
        <w:t xml:space="preserve">Appendix </w:t>
      </w:r>
    </w:p>
    <w:p w:rsidR="001D6C38" w:rsidRDefault="00745E6B" w:rsidP="0026638B">
      <w:pPr>
        <w:pStyle w:val="Default"/>
        <w:numPr>
          <w:ilvl w:val="0"/>
          <w:numId w:val="6"/>
        </w:numPr>
        <w:spacing w:after="120" w:line="360" w:lineRule="auto"/>
        <w:ind w:left="284" w:hanging="284"/>
        <w:jc w:val="both"/>
        <w:rPr>
          <w:rFonts w:asciiTheme="minorHAnsi" w:hAnsiTheme="minorHAnsi" w:cstheme="minorHAnsi"/>
          <w:sz w:val="22"/>
          <w:szCs w:val="22"/>
        </w:rPr>
      </w:pPr>
      <w:r w:rsidRPr="0026638B">
        <w:rPr>
          <w:rFonts w:asciiTheme="minorHAnsi" w:hAnsiTheme="minorHAnsi" w:cstheme="minorHAnsi"/>
          <w:sz w:val="22"/>
          <w:szCs w:val="22"/>
        </w:rPr>
        <w:t xml:space="preserve">Clinical Frailty Scale: </w:t>
      </w:r>
      <w:hyperlink r:id="rId5" w:history="1">
        <w:r w:rsidR="001D6C38" w:rsidRPr="00571061">
          <w:rPr>
            <w:rStyle w:val="Hyperlink"/>
            <w:rFonts w:asciiTheme="minorHAnsi" w:hAnsiTheme="minorHAnsi" w:cstheme="minorHAnsi"/>
            <w:sz w:val="22"/>
            <w:szCs w:val="22"/>
          </w:rPr>
          <w:t>https://www.bgs.org.uk/sites/default/files/content/attachment/2018-07-05/rockwood_cfs.pdf</w:t>
        </w:r>
      </w:hyperlink>
      <w:r w:rsidR="001D6C38">
        <w:rPr>
          <w:rFonts w:asciiTheme="minorHAnsi" w:hAnsiTheme="minorHAnsi" w:cstheme="minorHAnsi"/>
          <w:sz w:val="22"/>
          <w:szCs w:val="22"/>
        </w:rPr>
        <w:t>.</w:t>
      </w:r>
    </w:p>
    <w:p w:rsidR="00745E6B" w:rsidRPr="001D6C38" w:rsidRDefault="00745E6B" w:rsidP="0026638B">
      <w:pPr>
        <w:pStyle w:val="Default"/>
        <w:numPr>
          <w:ilvl w:val="0"/>
          <w:numId w:val="6"/>
        </w:numPr>
        <w:spacing w:after="120" w:line="360" w:lineRule="auto"/>
        <w:ind w:left="284" w:hanging="284"/>
        <w:jc w:val="both"/>
        <w:rPr>
          <w:rFonts w:asciiTheme="minorHAnsi" w:hAnsiTheme="minorHAnsi" w:cstheme="minorHAnsi"/>
          <w:sz w:val="22"/>
          <w:szCs w:val="22"/>
        </w:rPr>
      </w:pPr>
      <w:proofErr w:type="spellStart"/>
      <w:r w:rsidRPr="001D6C38">
        <w:rPr>
          <w:rFonts w:asciiTheme="minorHAnsi" w:hAnsiTheme="minorHAnsi" w:cstheme="minorHAnsi"/>
          <w:sz w:val="22"/>
          <w:szCs w:val="22"/>
        </w:rPr>
        <w:t>Charlson</w:t>
      </w:r>
      <w:proofErr w:type="spellEnd"/>
      <w:r w:rsidRPr="001D6C38">
        <w:rPr>
          <w:rFonts w:asciiTheme="minorHAnsi" w:hAnsiTheme="minorHAnsi" w:cstheme="minorHAnsi"/>
          <w:sz w:val="22"/>
          <w:szCs w:val="22"/>
        </w:rPr>
        <w:t xml:space="preserve"> Comorbidity Index: https://www.mdcalc.com/charlson-comorbidity-index-cci#use-cases </w:t>
      </w:r>
    </w:p>
    <w:p w:rsidR="00745E6B" w:rsidRPr="00D57BC7" w:rsidRDefault="001D6C38" w:rsidP="0026638B">
      <w:pPr>
        <w:spacing w:after="120" w:line="360" w:lineRule="auto"/>
        <w:jc w:val="both"/>
        <w:rPr>
          <w:rFonts w:cstheme="minorHAnsi"/>
          <w:lang w:val="fr-BE"/>
        </w:rPr>
      </w:pPr>
      <w:r w:rsidRPr="00D57BC7">
        <w:rPr>
          <w:rFonts w:cstheme="minorHAnsi"/>
          <w:i/>
          <w:iCs/>
          <w:lang w:val="fr-BE"/>
        </w:rPr>
        <w:t>Pour plus d’informations concern</w:t>
      </w:r>
      <w:r w:rsidR="00D57BC7">
        <w:rPr>
          <w:rFonts w:cstheme="minorHAnsi"/>
          <w:i/>
          <w:iCs/>
          <w:lang w:val="fr-BE"/>
        </w:rPr>
        <w:t>an</w:t>
      </w:r>
      <w:r w:rsidRPr="00D57BC7">
        <w:rPr>
          <w:rFonts w:cstheme="minorHAnsi"/>
          <w:i/>
          <w:iCs/>
          <w:lang w:val="fr-BE"/>
        </w:rPr>
        <w:t>t l</w:t>
      </w:r>
      <w:r w:rsidR="00D57BC7" w:rsidRPr="00D57BC7">
        <w:rPr>
          <w:rFonts w:cstheme="minorHAnsi"/>
          <w:i/>
          <w:iCs/>
          <w:lang w:val="fr-BE"/>
        </w:rPr>
        <w:t>e context</w:t>
      </w:r>
      <w:r w:rsidR="00D57BC7">
        <w:rPr>
          <w:rFonts w:cstheme="minorHAnsi"/>
          <w:i/>
          <w:iCs/>
          <w:lang w:val="fr-BE"/>
        </w:rPr>
        <w:t>e</w:t>
      </w:r>
      <w:r w:rsidR="00D57BC7" w:rsidRPr="00D57BC7">
        <w:rPr>
          <w:rFonts w:cstheme="minorHAnsi"/>
          <w:i/>
          <w:iCs/>
          <w:lang w:val="fr-BE"/>
        </w:rPr>
        <w:t xml:space="preserve"> éthique en</w:t>
      </w:r>
      <w:r w:rsidR="00D57BC7">
        <w:rPr>
          <w:rFonts w:cstheme="minorHAnsi"/>
          <w:i/>
          <w:iCs/>
          <w:lang w:val="fr-BE"/>
        </w:rPr>
        <w:t xml:space="preserve"> </w:t>
      </w:r>
      <w:r w:rsidR="00D57BC7" w:rsidRPr="00D57BC7">
        <w:rPr>
          <w:rFonts w:cstheme="minorHAnsi"/>
          <w:i/>
          <w:iCs/>
          <w:lang w:val="fr-BE"/>
        </w:rPr>
        <w:t>cas de catast</w:t>
      </w:r>
      <w:r w:rsidR="00D57BC7">
        <w:rPr>
          <w:rFonts w:cstheme="minorHAnsi"/>
          <w:i/>
          <w:iCs/>
          <w:lang w:val="fr-BE"/>
        </w:rPr>
        <w:t>ro</w:t>
      </w:r>
      <w:r w:rsidR="00D57BC7" w:rsidRPr="00D57BC7">
        <w:rPr>
          <w:rFonts w:cstheme="minorHAnsi"/>
          <w:i/>
          <w:iCs/>
          <w:lang w:val="fr-BE"/>
        </w:rPr>
        <w:t>phes</w:t>
      </w:r>
      <w:r w:rsidR="00745E6B" w:rsidRPr="00D57BC7">
        <w:rPr>
          <w:rFonts w:cstheme="minorHAnsi"/>
          <w:i/>
          <w:iCs/>
          <w:lang w:val="fr-BE"/>
        </w:rPr>
        <w:t xml:space="preserve">, </w:t>
      </w:r>
      <w:r w:rsidR="00D57BC7" w:rsidRPr="00D57BC7">
        <w:rPr>
          <w:rFonts w:cstheme="minorHAnsi"/>
          <w:i/>
          <w:iCs/>
          <w:lang w:val="fr-BE"/>
        </w:rPr>
        <w:t>v</w:t>
      </w:r>
      <w:r w:rsidR="00D57BC7">
        <w:rPr>
          <w:rFonts w:cstheme="minorHAnsi"/>
          <w:i/>
          <w:iCs/>
          <w:lang w:val="fr-BE"/>
        </w:rPr>
        <w:t xml:space="preserve">euillez voir : </w:t>
      </w:r>
      <w:r w:rsidR="00745E6B" w:rsidRPr="00D57BC7">
        <w:rPr>
          <w:rFonts w:cstheme="minorHAnsi"/>
          <w:i/>
          <w:iCs/>
          <w:lang w:val="fr-BE"/>
        </w:rPr>
        <w:t>https://disasterbioethics.com/co</w:t>
      </w:r>
      <w:bookmarkStart w:id="0" w:name="_GoBack"/>
      <w:bookmarkEnd w:id="0"/>
      <w:r w:rsidR="00745E6B" w:rsidRPr="00D57BC7">
        <w:rPr>
          <w:rFonts w:cstheme="minorHAnsi"/>
          <w:i/>
          <w:iCs/>
          <w:lang w:val="fr-BE"/>
        </w:rPr>
        <w:t>vid-19/</w:t>
      </w:r>
    </w:p>
    <w:sectPr w:rsidR="00745E6B" w:rsidRPr="00D57BC7" w:rsidSect="00554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1587"/>
    <w:multiLevelType w:val="hybridMultilevel"/>
    <w:tmpl w:val="FCDC19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38758B9"/>
    <w:multiLevelType w:val="hybridMultilevel"/>
    <w:tmpl w:val="0D8CF4B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56901AF"/>
    <w:multiLevelType w:val="hybridMultilevel"/>
    <w:tmpl w:val="60CE2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4A3EEF"/>
    <w:multiLevelType w:val="hybridMultilevel"/>
    <w:tmpl w:val="6D26E8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252C08"/>
    <w:multiLevelType w:val="multilevel"/>
    <w:tmpl w:val="CDCA3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4"/>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7B0BA7"/>
    <w:multiLevelType w:val="hybridMultilevel"/>
    <w:tmpl w:val="94F293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5BBD2F8B"/>
    <w:multiLevelType w:val="hybridMultilevel"/>
    <w:tmpl w:val="6AD49F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07E0437"/>
    <w:multiLevelType w:val="hybridMultilevel"/>
    <w:tmpl w:val="5BE836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9558F5"/>
    <w:multiLevelType w:val="hybridMultilevel"/>
    <w:tmpl w:val="89F4E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65D2030"/>
    <w:multiLevelType w:val="multilevel"/>
    <w:tmpl w:val="D6F2C2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9"/>
  </w:num>
  <w:num w:numId="2">
    <w:abstractNumId w:val="4"/>
  </w:num>
  <w:num w:numId="3">
    <w:abstractNumId w:val="3"/>
  </w:num>
  <w:num w:numId="4">
    <w:abstractNumId w:val="8"/>
  </w:num>
  <w:num w:numId="5">
    <w:abstractNumId w:val="7"/>
  </w:num>
  <w:num w:numId="6">
    <w:abstractNumId w:val="2"/>
  </w:num>
  <w:num w:numId="7">
    <w:abstractNumId w:val="6"/>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4A"/>
    <w:rsid w:val="000E13E5"/>
    <w:rsid w:val="001D6C38"/>
    <w:rsid w:val="0023254F"/>
    <w:rsid w:val="0026638B"/>
    <w:rsid w:val="003760D2"/>
    <w:rsid w:val="00385507"/>
    <w:rsid w:val="0043142F"/>
    <w:rsid w:val="004646C3"/>
    <w:rsid w:val="00554EAA"/>
    <w:rsid w:val="006A6191"/>
    <w:rsid w:val="00745E6B"/>
    <w:rsid w:val="007D3D15"/>
    <w:rsid w:val="00BC3389"/>
    <w:rsid w:val="00C578A6"/>
    <w:rsid w:val="00D57BC7"/>
    <w:rsid w:val="00DC753D"/>
    <w:rsid w:val="00E03B4A"/>
    <w:rsid w:val="00E1029E"/>
    <w:rsid w:val="00FF3E5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106E"/>
  <w15:chartTrackingRefBased/>
  <w15:docId w15:val="{B044E0D4-EEB9-466E-B233-003E4537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0">
    <w:name w:val="heading 4"/>
    <w:basedOn w:val="Standaard"/>
    <w:next w:val="Standaard"/>
    <w:link w:val="Kop4Char"/>
    <w:uiPriority w:val="9"/>
    <w:semiHidden/>
    <w:unhideWhenUsed/>
    <w:qFormat/>
    <w:rsid w:val="00554E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554E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4">
    <w:name w:val="KOP 4"/>
    <w:basedOn w:val="Kop40"/>
    <w:next w:val="Kop5"/>
    <w:link w:val="KOP4Char0"/>
    <w:qFormat/>
    <w:rsid w:val="00554EAA"/>
    <w:pPr>
      <w:numPr>
        <w:ilvl w:val="2"/>
        <w:numId w:val="2"/>
      </w:numPr>
      <w:spacing w:before="200" w:line="276" w:lineRule="auto"/>
      <w:ind w:left="720"/>
    </w:pPr>
    <w:rPr>
      <w:b/>
      <w:bCs/>
      <w:color w:val="5B9BD5" w:themeColor="accent1"/>
      <w:sz w:val="24"/>
    </w:rPr>
  </w:style>
  <w:style w:type="character" w:customStyle="1" w:styleId="KOP4Char0">
    <w:name w:val="KOP 4 Char"/>
    <w:basedOn w:val="Kop4Char"/>
    <w:link w:val="KOP4"/>
    <w:rsid w:val="00554EAA"/>
    <w:rPr>
      <w:rFonts w:asciiTheme="majorHAnsi" w:eastAsiaTheme="majorEastAsia" w:hAnsiTheme="majorHAnsi" w:cstheme="majorBidi"/>
      <w:b/>
      <w:bCs/>
      <w:i/>
      <w:iCs/>
      <w:color w:val="5B9BD5" w:themeColor="accent1"/>
      <w:sz w:val="24"/>
    </w:rPr>
  </w:style>
  <w:style w:type="character" w:customStyle="1" w:styleId="Kop4Char">
    <w:name w:val="Kop 4 Char"/>
    <w:basedOn w:val="Standaardalinea-lettertype"/>
    <w:link w:val="Kop40"/>
    <w:uiPriority w:val="9"/>
    <w:semiHidden/>
    <w:rsid w:val="00554EAA"/>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554EAA"/>
    <w:rPr>
      <w:rFonts w:asciiTheme="majorHAnsi" w:eastAsiaTheme="majorEastAsia" w:hAnsiTheme="majorHAnsi" w:cstheme="majorBidi"/>
      <w:color w:val="2E74B5" w:themeColor="accent1" w:themeShade="BF"/>
    </w:rPr>
  </w:style>
  <w:style w:type="paragraph" w:customStyle="1" w:styleId="Default">
    <w:name w:val="Default"/>
    <w:rsid w:val="00745E6B"/>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26638B"/>
    <w:pPr>
      <w:ind w:left="720"/>
      <w:contextualSpacing/>
    </w:pPr>
  </w:style>
  <w:style w:type="character" w:styleId="Hyperlink">
    <w:name w:val="Hyperlink"/>
    <w:basedOn w:val="Standaardalinea-lettertype"/>
    <w:uiPriority w:val="99"/>
    <w:unhideWhenUsed/>
    <w:rsid w:val="001D6C38"/>
    <w:rPr>
      <w:color w:val="0563C1" w:themeColor="hyperlink"/>
      <w:u w:val="single"/>
    </w:rPr>
  </w:style>
  <w:style w:type="character" w:styleId="Onopgelostemelding">
    <w:name w:val="Unresolved Mention"/>
    <w:basedOn w:val="Standaardalinea-lettertype"/>
    <w:uiPriority w:val="99"/>
    <w:semiHidden/>
    <w:unhideWhenUsed/>
    <w:rsid w:val="001D6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gs.org.uk/sites/default/files/content/attachment/2018-07-05/rockwood_cfs.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10870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Renier</dc:creator>
  <cp:keywords/>
  <dc:description/>
  <cp:lastModifiedBy>Walter Renier</cp:lastModifiedBy>
  <cp:revision>6</cp:revision>
  <dcterms:created xsi:type="dcterms:W3CDTF">2020-03-24T11:30:00Z</dcterms:created>
  <dcterms:modified xsi:type="dcterms:W3CDTF">2020-03-26T18:22:00Z</dcterms:modified>
</cp:coreProperties>
</file>